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65A9" w14:textId="77777777" w:rsidR="00104ACE" w:rsidRPr="00C6228D" w:rsidRDefault="00104ACE" w:rsidP="00862133">
      <w:pPr>
        <w:jc w:val="center"/>
        <w:rPr>
          <w:rFonts w:ascii="Arial" w:hAnsi="Arial" w:cs="Arial"/>
          <w:b/>
          <w:sz w:val="22"/>
          <w:szCs w:val="22"/>
        </w:rPr>
      </w:pPr>
      <w:r w:rsidRPr="00C6228D">
        <w:rPr>
          <w:rFonts w:ascii="Arial" w:hAnsi="Arial" w:cs="Arial"/>
          <w:b/>
          <w:sz w:val="22"/>
          <w:szCs w:val="22"/>
        </w:rPr>
        <w:t xml:space="preserve">SUPPORT FOR USE OF </w:t>
      </w:r>
      <w:r w:rsidR="001B3590" w:rsidRPr="00C6228D">
        <w:rPr>
          <w:rFonts w:ascii="Arial" w:hAnsi="Arial" w:cs="Arial"/>
          <w:b/>
          <w:sz w:val="22"/>
          <w:szCs w:val="22"/>
        </w:rPr>
        <w:t xml:space="preserve">CONFIDENTIAL </w:t>
      </w:r>
      <w:r w:rsidRPr="00C6228D">
        <w:rPr>
          <w:rFonts w:ascii="Arial" w:hAnsi="Arial" w:cs="Arial"/>
          <w:b/>
          <w:sz w:val="22"/>
          <w:szCs w:val="22"/>
        </w:rPr>
        <w:t>PATIENT INFORMATION</w:t>
      </w:r>
      <w:r w:rsidR="004C2474" w:rsidRPr="00C6228D">
        <w:rPr>
          <w:rFonts w:ascii="Arial" w:hAnsi="Arial" w:cs="Arial"/>
          <w:b/>
          <w:sz w:val="22"/>
          <w:szCs w:val="22"/>
        </w:rPr>
        <w:t xml:space="preserve"> WITHOUT CONSENT</w:t>
      </w:r>
    </w:p>
    <w:p w14:paraId="4F01A114" w14:textId="77777777" w:rsidR="00104ACE" w:rsidRPr="00C6228D" w:rsidRDefault="0021539D" w:rsidP="00862133">
      <w:pPr>
        <w:pStyle w:val="Heading4"/>
        <w:rPr>
          <w:sz w:val="22"/>
          <w:szCs w:val="22"/>
        </w:rPr>
      </w:pPr>
      <w:r w:rsidRPr="00C6228D">
        <w:rPr>
          <w:sz w:val="22"/>
          <w:szCs w:val="22"/>
          <w:u w:val="single"/>
        </w:rPr>
        <w:t>Non-research</w:t>
      </w:r>
      <w:r w:rsidR="006112A3" w:rsidRPr="00C6228D">
        <w:rPr>
          <w:sz w:val="22"/>
          <w:szCs w:val="22"/>
        </w:rPr>
        <w:t xml:space="preserve"> </w:t>
      </w:r>
      <w:r w:rsidRPr="00C6228D">
        <w:rPr>
          <w:sz w:val="22"/>
          <w:szCs w:val="22"/>
        </w:rPr>
        <w:t>application f</w:t>
      </w:r>
      <w:r w:rsidR="00104ACE" w:rsidRPr="00C6228D">
        <w:rPr>
          <w:sz w:val="22"/>
          <w:szCs w:val="22"/>
        </w:rPr>
        <w:t>orm</w:t>
      </w:r>
    </w:p>
    <w:p w14:paraId="566C02B5" w14:textId="77777777" w:rsidR="00A900C4" w:rsidRPr="00C6228D" w:rsidRDefault="001B3590" w:rsidP="00A900C4">
      <w:pPr>
        <w:jc w:val="center"/>
        <w:rPr>
          <w:rFonts w:ascii="Arial" w:hAnsi="Arial" w:cs="Arial"/>
          <w:i/>
          <w:sz w:val="22"/>
          <w:szCs w:val="22"/>
        </w:rPr>
      </w:pPr>
      <w:r w:rsidRPr="00C6228D">
        <w:rPr>
          <w:rFonts w:ascii="Arial" w:hAnsi="Arial" w:cs="Arial"/>
          <w:i/>
          <w:sz w:val="22"/>
          <w:szCs w:val="22"/>
        </w:rPr>
        <w:t xml:space="preserve">Applicants </w:t>
      </w:r>
      <w:r w:rsidR="00B13596" w:rsidRPr="00C6228D">
        <w:rPr>
          <w:rFonts w:ascii="Arial" w:hAnsi="Arial" w:cs="Arial"/>
          <w:i/>
          <w:sz w:val="22"/>
          <w:szCs w:val="22"/>
        </w:rPr>
        <w:t>are advised</w:t>
      </w:r>
      <w:r w:rsidRPr="00C6228D">
        <w:rPr>
          <w:rFonts w:ascii="Arial" w:hAnsi="Arial" w:cs="Arial"/>
          <w:i/>
          <w:sz w:val="22"/>
          <w:szCs w:val="22"/>
        </w:rPr>
        <w:t xml:space="preserve"> that processing for research purposes cannot be </w:t>
      </w:r>
      <w:r w:rsidR="00D442AB" w:rsidRPr="00C6228D">
        <w:rPr>
          <w:rFonts w:ascii="Arial" w:hAnsi="Arial" w:cs="Arial"/>
          <w:i/>
          <w:sz w:val="22"/>
          <w:szCs w:val="22"/>
        </w:rPr>
        <w:t>considered</w:t>
      </w:r>
      <w:r w:rsidRPr="00C6228D">
        <w:rPr>
          <w:rFonts w:ascii="Arial" w:hAnsi="Arial" w:cs="Arial"/>
          <w:i/>
          <w:sz w:val="22"/>
          <w:szCs w:val="22"/>
        </w:rPr>
        <w:t xml:space="preserve"> </w:t>
      </w:r>
      <w:r w:rsidR="001D3DD2" w:rsidRPr="00C6228D">
        <w:rPr>
          <w:rFonts w:ascii="Arial" w:hAnsi="Arial" w:cs="Arial"/>
          <w:i/>
          <w:sz w:val="22"/>
          <w:szCs w:val="22"/>
        </w:rPr>
        <w:t>via this form. A</w:t>
      </w:r>
      <w:r w:rsidRPr="00C6228D">
        <w:rPr>
          <w:rFonts w:ascii="Arial" w:hAnsi="Arial" w:cs="Arial"/>
          <w:i/>
          <w:sz w:val="22"/>
          <w:szCs w:val="22"/>
        </w:rPr>
        <w:t xml:space="preserve"> separate form must be completed in IRAS </w:t>
      </w:r>
      <w:r w:rsidR="00C4387E" w:rsidRPr="00C6228D">
        <w:rPr>
          <w:rFonts w:ascii="Arial" w:hAnsi="Arial" w:cs="Arial"/>
          <w:i/>
          <w:sz w:val="22"/>
          <w:szCs w:val="22"/>
        </w:rPr>
        <w:t>if</w:t>
      </w:r>
      <w:r w:rsidR="00B13596" w:rsidRPr="00C6228D">
        <w:rPr>
          <w:rFonts w:ascii="Arial" w:hAnsi="Arial" w:cs="Arial"/>
          <w:i/>
          <w:sz w:val="22"/>
          <w:szCs w:val="22"/>
        </w:rPr>
        <w:t xml:space="preserve"> intending to process </w:t>
      </w:r>
      <w:r w:rsidR="00C4387E" w:rsidRPr="00C6228D">
        <w:rPr>
          <w:rFonts w:ascii="Arial" w:hAnsi="Arial" w:cs="Arial"/>
          <w:i/>
          <w:sz w:val="22"/>
          <w:szCs w:val="22"/>
        </w:rPr>
        <w:t>confidential</w:t>
      </w:r>
      <w:r w:rsidR="00B13596" w:rsidRPr="00C6228D">
        <w:rPr>
          <w:rFonts w:ascii="Arial" w:hAnsi="Arial" w:cs="Arial"/>
          <w:i/>
          <w:sz w:val="22"/>
          <w:szCs w:val="22"/>
        </w:rPr>
        <w:t xml:space="preserve"> patient information without consent for</w:t>
      </w:r>
      <w:r w:rsidRPr="00C6228D">
        <w:rPr>
          <w:rFonts w:ascii="Arial" w:hAnsi="Arial" w:cs="Arial"/>
          <w:i/>
          <w:sz w:val="22"/>
          <w:szCs w:val="22"/>
        </w:rPr>
        <w:t xml:space="preserve"> research purposes.</w:t>
      </w:r>
    </w:p>
    <w:p w14:paraId="69EE3017" w14:textId="77777777" w:rsidR="00D442AB" w:rsidRPr="00C6228D" w:rsidRDefault="00D442AB" w:rsidP="00A900C4">
      <w:pPr>
        <w:ind w:left="-900" w:firstLine="900"/>
        <w:jc w:val="center"/>
        <w:rPr>
          <w:rFonts w:ascii="Arial" w:hAnsi="Arial" w:cs="Arial"/>
          <w:i/>
          <w:sz w:val="22"/>
          <w:szCs w:val="22"/>
        </w:rPr>
      </w:pPr>
      <w:r w:rsidRPr="00C6228D">
        <w:rPr>
          <w:rFonts w:ascii="Arial" w:hAnsi="Arial" w:cs="Arial"/>
          <w:i/>
          <w:sz w:val="22"/>
          <w:szCs w:val="22"/>
        </w:rPr>
        <w:t>Please give full answers, expanding where necessary and attaching relevant supporting documents</w:t>
      </w:r>
      <w:r w:rsidR="00A900C4" w:rsidRPr="00C6228D">
        <w:rPr>
          <w:rFonts w:ascii="Arial" w:hAnsi="Arial" w:cs="Arial"/>
          <w:i/>
          <w:sz w:val="22"/>
          <w:szCs w:val="22"/>
        </w:rPr>
        <w:t xml:space="preserve"> set out in Annex A</w:t>
      </w:r>
      <w:r w:rsidRPr="00C6228D">
        <w:rPr>
          <w:rFonts w:ascii="Arial" w:hAnsi="Arial" w:cs="Arial"/>
          <w:i/>
          <w:sz w:val="22"/>
          <w:szCs w:val="22"/>
        </w:rPr>
        <w:t xml:space="preserve">. </w:t>
      </w:r>
    </w:p>
    <w:p w14:paraId="25656DE5" w14:textId="77777777" w:rsidR="00CA2E80" w:rsidRPr="00C6228D" w:rsidRDefault="00CA2E80">
      <w:pPr>
        <w:ind w:left="-900"/>
        <w:rPr>
          <w:rFonts w:ascii="Arial" w:hAnsi="Arial" w:cs="Arial"/>
          <w:sz w:val="22"/>
          <w:szCs w:val="22"/>
        </w:rPr>
      </w:pPr>
    </w:p>
    <w:tbl>
      <w:tblPr>
        <w:tblW w:w="10454" w:type="dxa"/>
        <w:tblInd w:w="-79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68"/>
        <w:gridCol w:w="7286"/>
      </w:tblGrid>
      <w:tr w:rsidR="00104ACE" w:rsidRPr="00C0362F" w14:paraId="555F5295" w14:textId="77777777" w:rsidTr="7A65793F">
        <w:trPr>
          <w:cantSplit/>
        </w:trPr>
        <w:tc>
          <w:tcPr>
            <w:tcW w:w="10454" w:type="dxa"/>
            <w:gridSpan w:val="2"/>
            <w:tcBorders>
              <w:top w:val="double" w:sz="6" w:space="0" w:color="auto"/>
              <w:bottom w:val="dashSmallGap" w:sz="4" w:space="0" w:color="auto"/>
            </w:tcBorders>
            <w:shd w:val="clear" w:color="auto" w:fill="000000" w:themeFill="text1"/>
          </w:tcPr>
          <w:p w14:paraId="324A8DAC" w14:textId="77777777" w:rsidR="00104ACE" w:rsidRPr="00C0362F" w:rsidRDefault="00104ACE" w:rsidP="7A65793F">
            <w:pPr>
              <w:spacing w:after="0"/>
              <w:rPr>
                <w:rFonts w:ascii="Arial" w:hAnsi="Arial" w:cs="Arial"/>
                <w:b/>
                <w:bCs/>
                <w:color w:val="FFFFFF"/>
                <w:sz w:val="22"/>
                <w:szCs w:val="22"/>
              </w:rPr>
            </w:pPr>
            <w:r w:rsidRPr="00C0362F">
              <w:rPr>
                <w:rFonts w:ascii="Arial" w:hAnsi="Arial" w:cs="Arial"/>
                <w:b/>
                <w:bCs/>
                <w:color w:val="FFFFFF" w:themeColor="background1"/>
                <w:sz w:val="22"/>
                <w:szCs w:val="22"/>
              </w:rPr>
              <w:t>SECTION 1: REGISTER DETAILS</w:t>
            </w:r>
            <w:r w:rsidR="006112A3" w:rsidRPr="00C0362F">
              <w:rPr>
                <w:rFonts w:ascii="Arial" w:hAnsi="Arial" w:cs="Arial"/>
                <w:b/>
                <w:bCs/>
                <w:color w:val="FFFFFF" w:themeColor="background1"/>
                <w:sz w:val="22"/>
                <w:szCs w:val="22"/>
              </w:rPr>
              <w:t xml:space="preserve"> (if supported, this information </w:t>
            </w:r>
            <w:r w:rsidR="009C59CF" w:rsidRPr="00C0362F">
              <w:rPr>
                <w:rFonts w:ascii="Arial" w:hAnsi="Arial" w:cs="Arial"/>
                <w:b/>
                <w:bCs/>
                <w:color w:val="FFFFFF" w:themeColor="background1"/>
                <w:sz w:val="22"/>
                <w:szCs w:val="22"/>
              </w:rPr>
              <w:t xml:space="preserve">in section 1 and 2 </w:t>
            </w:r>
            <w:r w:rsidR="006112A3" w:rsidRPr="00C0362F">
              <w:rPr>
                <w:rFonts w:ascii="Arial" w:hAnsi="Arial" w:cs="Arial"/>
                <w:b/>
                <w:bCs/>
                <w:color w:val="FFFFFF" w:themeColor="background1"/>
                <w:sz w:val="22"/>
                <w:szCs w:val="22"/>
              </w:rPr>
              <w:t>will be published on the Register of Approved Applications)</w:t>
            </w:r>
          </w:p>
        </w:tc>
      </w:tr>
      <w:tr w:rsidR="00104ACE" w:rsidRPr="00C0362F" w14:paraId="074F6BA6" w14:textId="77777777" w:rsidTr="7A65793F">
        <w:trPr>
          <w:cantSplit/>
          <w:trHeight w:val="432"/>
        </w:trPr>
        <w:tc>
          <w:tcPr>
            <w:tcW w:w="3168" w:type="dxa"/>
            <w:tcBorders>
              <w:top w:val="dashSmallGap" w:sz="4" w:space="0" w:color="auto"/>
            </w:tcBorders>
          </w:tcPr>
          <w:p w14:paraId="276CA204" w14:textId="77777777" w:rsidR="00104ACE" w:rsidRPr="00C0362F" w:rsidRDefault="006112A3" w:rsidP="7A65793F">
            <w:pPr>
              <w:numPr>
                <w:ilvl w:val="0"/>
                <w:numId w:val="36"/>
              </w:numPr>
              <w:tabs>
                <w:tab w:val="right" w:pos="2952"/>
              </w:tabs>
              <w:spacing w:before="120"/>
              <w:rPr>
                <w:rFonts w:ascii="Arial" w:hAnsi="Arial" w:cs="Arial"/>
                <w:sz w:val="22"/>
                <w:szCs w:val="22"/>
              </w:rPr>
            </w:pPr>
            <w:r w:rsidRPr="00035F70">
              <w:rPr>
                <w:rFonts w:ascii="Arial" w:hAnsi="Arial" w:cs="Arial"/>
                <w:b/>
                <w:bCs/>
                <w:sz w:val="22"/>
                <w:szCs w:val="22"/>
              </w:rPr>
              <w:t xml:space="preserve">Full </w:t>
            </w:r>
            <w:r w:rsidR="00104ACE" w:rsidRPr="00035F70">
              <w:rPr>
                <w:rFonts w:ascii="Arial" w:hAnsi="Arial" w:cs="Arial"/>
                <w:b/>
                <w:bCs/>
                <w:sz w:val="22"/>
                <w:szCs w:val="22"/>
              </w:rPr>
              <w:t>Application Title:</w:t>
            </w:r>
            <w:r w:rsidR="00104ACE" w:rsidRPr="00C0362F">
              <w:rPr>
                <w:rFonts w:ascii="Arial" w:hAnsi="Arial" w:cs="Arial"/>
                <w:sz w:val="22"/>
                <w:szCs w:val="22"/>
              </w:rPr>
              <w:t xml:space="preserve"> </w:t>
            </w:r>
            <w:r w:rsidRPr="00035F70">
              <w:rPr>
                <w:rFonts w:ascii="Arial" w:hAnsi="Arial" w:cs="Arial"/>
                <w:sz w:val="22"/>
                <w:szCs w:val="22"/>
              </w:rPr>
              <w:tab/>
            </w:r>
          </w:p>
        </w:tc>
        <w:tc>
          <w:tcPr>
            <w:tcW w:w="7286" w:type="dxa"/>
            <w:tcBorders>
              <w:top w:val="dashSmallGap" w:sz="4" w:space="0" w:color="auto"/>
            </w:tcBorders>
          </w:tcPr>
          <w:p w14:paraId="3E661D44" w14:textId="70918F99" w:rsidR="00D14C0B" w:rsidRPr="00C0362F" w:rsidRDefault="00D14C0B" w:rsidP="00035F70">
            <w:pPr>
              <w:spacing w:after="0"/>
              <w:textAlignment w:val="baseline"/>
              <w:rPr>
                <w:rStyle w:val="normaltextrun"/>
                <w:rFonts w:ascii="Arial" w:hAnsi="Arial" w:cs="Arial"/>
                <w:sz w:val="22"/>
                <w:szCs w:val="22"/>
              </w:rPr>
            </w:pPr>
            <w:r w:rsidRPr="00C0362F">
              <w:rPr>
                <w:rStyle w:val="normaltextrun"/>
                <w:rFonts w:ascii="Arial" w:hAnsi="Arial" w:cs="Arial"/>
                <w:sz w:val="22"/>
                <w:szCs w:val="22"/>
              </w:rPr>
              <w:t xml:space="preserve">Disclosure of </w:t>
            </w:r>
            <w:r w:rsidR="11C4F5CF" w:rsidRPr="00C0362F">
              <w:rPr>
                <w:rStyle w:val="normaltextrun"/>
                <w:rFonts w:ascii="Arial" w:hAnsi="Arial" w:cs="Arial"/>
                <w:sz w:val="22"/>
                <w:szCs w:val="22"/>
              </w:rPr>
              <w:t>combined</w:t>
            </w:r>
            <w:r w:rsidR="3E261FF6" w:rsidRPr="00C0362F">
              <w:rPr>
                <w:rStyle w:val="normaltextrun"/>
                <w:rFonts w:ascii="Arial" w:hAnsi="Arial" w:cs="Arial"/>
                <w:sz w:val="22"/>
                <w:szCs w:val="22"/>
              </w:rPr>
              <w:t xml:space="preserve"> </w:t>
            </w:r>
            <w:r w:rsidRPr="00C0362F">
              <w:rPr>
                <w:rStyle w:val="normaltextrun"/>
                <w:rFonts w:ascii="Arial" w:hAnsi="Arial" w:cs="Arial"/>
                <w:sz w:val="22"/>
                <w:szCs w:val="22"/>
              </w:rPr>
              <w:t>commissioning data sets and GP data for risk</w:t>
            </w:r>
            <w:r w:rsidRPr="00C0362F">
              <w:rPr>
                <w:rStyle w:val="eop"/>
                <w:rFonts w:ascii="Arial" w:hAnsi="Arial" w:cs="Arial"/>
                <w:sz w:val="22"/>
                <w:szCs w:val="22"/>
              </w:rPr>
              <w:t> </w:t>
            </w:r>
            <w:r w:rsidRPr="00C0362F">
              <w:rPr>
                <w:rStyle w:val="normaltextrun"/>
                <w:rFonts w:ascii="Arial" w:hAnsi="Arial" w:cs="Arial"/>
                <w:sz w:val="22"/>
                <w:szCs w:val="22"/>
              </w:rPr>
              <w:t xml:space="preserve">stratification purposes to </w:t>
            </w:r>
            <w:r w:rsidR="002B4EC7" w:rsidRPr="00C0362F">
              <w:rPr>
                <w:rStyle w:val="normaltextrun"/>
                <w:rFonts w:ascii="Arial" w:hAnsi="Arial" w:cs="Arial"/>
                <w:sz w:val="22"/>
                <w:szCs w:val="22"/>
              </w:rPr>
              <w:t xml:space="preserve">Integrated Care Boards and </w:t>
            </w:r>
            <w:r w:rsidR="44BAB641" w:rsidRPr="00C0362F">
              <w:rPr>
                <w:rStyle w:val="normaltextrun"/>
                <w:rFonts w:ascii="Arial" w:hAnsi="Arial" w:cs="Arial"/>
                <w:sz w:val="22"/>
                <w:szCs w:val="22"/>
              </w:rPr>
              <w:t>D</w:t>
            </w:r>
            <w:r w:rsidRPr="00C0362F">
              <w:rPr>
                <w:rStyle w:val="normaltextrun"/>
                <w:rFonts w:ascii="Arial" w:hAnsi="Arial" w:cs="Arial"/>
                <w:sz w:val="22"/>
                <w:szCs w:val="22"/>
              </w:rPr>
              <w:t xml:space="preserve">ata </w:t>
            </w:r>
            <w:r w:rsidR="4910AEDA" w:rsidRPr="00C0362F">
              <w:rPr>
                <w:rStyle w:val="normaltextrun"/>
                <w:rFonts w:ascii="Arial" w:hAnsi="Arial" w:cs="Arial"/>
                <w:sz w:val="22"/>
                <w:szCs w:val="22"/>
              </w:rPr>
              <w:t>P</w:t>
            </w:r>
            <w:r w:rsidRPr="00C0362F">
              <w:rPr>
                <w:rStyle w:val="normaltextrun"/>
                <w:rFonts w:ascii="Arial" w:hAnsi="Arial" w:cs="Arial"/>
                <w:sz w:val="22"/>
                <w:szCs w:val="22"/>
              </w:rPr>
              <w:t>rocessors</w:t>
            </w:r>
            <w:r w:rsidR="2D81658A" w:rsidRPr="00C0362F">
              <w:rPr>
                <w:rStyle w:val="normaltextrun"/>
                <w:rFonts w:ascii="Arial" w:hAnsi="Arial" w:cs="Arial"/>
                <w:sz w:val="22"/>
                <w:szCs w:val="22"/>
              </w:rPr>
              <w:t xml:space="preserve">. </w:t>
            </w:r>
          </w:p>
          <w:p w14:paraId="5DAB6C7B" w14:textId="77777777" w:rsidR="00104ACE" w:rsidRPr="00C0362F" w:rsidRDefault="00104ACE" w:rsidP="7A65793F">
            <w:pPr>
              <w:spacing w:after="0"/>
              <w:rPr>
                <w:rFonts w:ascii="Arial" w:hAnsi="Arial" w:cs="Arial"/>
                <w:sz w:val="22"/>
                <w:szCs w:val="22"/>
              </w:rPr>
            </w:pPr>
          </w:p>
        </w:tc>
      </w:tr>
      <w:tr w:rsidR="00104ACE" w:rsidRPr="00C0362F" w14:paraId="0AA49AA2" w14:textId="77777777" w:rsidTr="7A65793F">
        <w:trPr>
          <w:cantSplit/>
          <w:trHeight w:val="432"/>
        </w:trPr>
        <w:tc>
          <w:tcPr>
            <w:tcW w:w="3168" w:type="dxa"/>
          </w:tcPr>
          <w:p w14:paraId="0525E232" w14:textId="77777777" w:rsidR="00104ACE" w:rsidRPr="00035F70" w:rsidRDefault="00104ACE" w:rsidP="7A65793F">
            <w:pPr>
              <w:numPr>
                <w:ilvl w:val="0"/>
                <w:numId w:val="36"/>
              </w:numPr>
              <w:tabs>
                <w:tab w:val="right" w:pos="2952"/>
              </w:tabs>
              <w:spacing w:before="120"/>
              <w:rPr>
                <w:rFonts w:ascii="Arial" w:hAnsi="Arial" w:cs="Arial"/>
                <w:sz w:val="22"/>
                <w:szCs w:val="22"/>
              </w:rPr>
            </w:pPr>
            <w:r w:rsidRPr="00035F70">
              <w:rPr>
                <w:rFonts w:ascii="Arial" w:hAnsi="Arial" w:cs="Arial"/>
                <w:b/>
                <w:sz w:val="22"/>
                <w:szCs w:val="22"/>
              </w:rPr>
              <w:t>Application Summary:</w:t>
            </w:r>
            <w:r w:rsidRPr="00035F70">
              <w:rPr>
                <w:rFonts w:ascii="Arial" w:hAnsi="Arial" w:cs="Arial"/>
                <w:sz w:val="22"/>
                <w:szCs w:val="22"/>
              </w:rPr>
              <w:t xml:space="preserve"> </w:t>
            </w:r>
            <w:r w:rsidRPr="00035F70">
              <w:rPr>
                <w:rFonts w:ascii="Arial" w:hAnsi="Arial" w:cs="Arial"/>
                <w:sz w:val="22"/>
                <w:szCs w:val="22"/>
              </w:rPr>
              <w:tab/>
            </w:r>
          </w:p>
          <w:p w14:paraId="34F55993" w14:textId="77777777" w:rsidR="00D442AB" w:rsidRPr="00035F70" w:rsidRDefault="00D442AB" w:rsidP="7A65793F">
            <w:pPr>
              <w:tabs>
                <w:tab w:val="right" w:pos="2952"/>
              </w:tabs>
              <w:spacing w:before="120"/>
              <w:rPr>
                <w:rFonts w:ascii="Arial" w:hAnsi="Arial" w:cs="Arial"/>
                <w:i/>
                <w:sz w:val="22"/>
                <w:szCs w:val="22"/>
              </w:rPr>
            </w:pPr>
            <w:r w:rsidRPr="00035F70">
              <w:rPr>
                <w:rFonts w:ascii="Arial" w:hAnsi="Arial" w:cs="Arial"/>
                <w:i/>
                <w:sz w:val="22"/>
                <w:szCs w:val="22"/>
              </w:rPr>
              <w:t xml:space="preserve">Provide a summary of the purpose the activity is designed to achieve, why it is being undertaken, why confidential patient information is required, and an overview of the data flows. </w:t>
            </w:r>
          </w:p>
          <w:p w14:paraId="0FD06815" w14:textId="77777777" w:rsidR="00D442AB" w:rsidRPr="00035F70" w:rsidRDefault="00D442AB" w:rsidP="7A65793F">
            <w:pPr>
              <w:tabs>
                <w:tab w:val="right" w:pos="2952"/>
              </w:tabs>
              <w:spacing w:before="120"/>
              <w:rPr>
                <w:rFonts w:ascii="Arial" w:hAnsi="Arial" w:cs="Arial"/>
                <w:i/>
                <w:sz w:val="22"/>
                <w:szCs w:val="22"/>
              </w:rPr>
            </w:pPr>
            <w:r w:rsidRPr="00035F70">
              <w:rPr>
                <w:rFonts w:ascii="Arial" w:hAnsi="Arial" w:cs="Arial"/>
                <w:i/>
                <w:sz w:val="22"/>
                <w:szCs w:val="22"/>
              </w:rPr>
              <w:t>Applicants will be asked to provide more detail in section 2, question(m)</w:t>
            </w:r>
          </w:p>
          <w:p w14:paraId="02EB378F" w14:textId="77777777" w:rsidR="00104ACE" w:rsidRPr="00C0362F" w:rsidRDefault="00104ACE" w:rsidP="7A65793F">
            <w:pPr>
              <w:tabs>
                <w:tab w:val="right" w:pos="2952"/>
              </w:tabs>
              <w:spacing w:before="120"/>
              <w:rPr>
                <w:rFonts w:ascii="Arial" w:hAnsi="Arial" w:cs="Arial"/>
                <w:i/>
                <w:iCs/>
                <w:sz w:val="22"/>
                <w:szCs w:val="22"/>
              </w:rPr>
            </w:pPr>
          </w:p>
        </w:tc>
        <w:tc>
          <w:tcPr>
            <w:tcW w:w="7286" w:type="dxa"/>
          </w:tcPr>
          <w:p w14:paraId="05821400" w14:textId="03E23D16" w:rsidR="00E17B4E" w:rsidRPr="00C0362F" w:rsidRDefault="00DC192B" w:rsidP="7A65793F">
            <w:pPr>
              <w:spacing w:after="0"/>
              <w:rPr>
                <w:rFonts w:ascii="Arial" w:hAnsi="Arial" w:cs="Arial"/>
                <w:sz w:val="22"/>
                <w:szCs w:val="22"/>
              </w:rPr>
            </w:pPr>
            <w:r w:rsidRPr="00C0362F">
              <w:rPr>
                <w:rFonts w:ascii="Arial" w:hAnsi="Arial" w:cs="Arial"/>
                <w:sz w:val="22"/>
                <w:szCs w:val="22"/>
              </w:rPr>
              <w:t xml:space="preserve">The purpose is to </w:t>
            </w:r>
            <w:r w:rsidR="00137F2F" w:rsidRPr="00C0362F">
              <w:rPr>
                <w:rFonts w:ascii="Arial" w:hAnsi="Arial" w:cs="Arial"/>
                <w:sz w:val="22"/>
                <w:szCs w:val="22"/>
              </w:rPr>
              <w:t>stratify</w:t>
            </w:r>
            <w:r w:rsidR="00F36D56" w:rsidRPr="00C0362F">
              <w:rPr>
                <w:rFonts w:ascii="Arial" w:hAnsi="Arial" w:cs="Arial"/>
                <w:sz w:val="22"/>
                <w:szCs w:val="22"/>
              </w:rPr>
              <w:t xml:space="preserve"> </w:t>
            </w:r>
            <w:r w:rsidR="009D7AA1" w:rsidRPr="00C0362F">
              <w:rPr>
                <w:rFonts w:ascii="Arial" w:hAnsi="Arial" w:cs="Arial"/>
                <w:sz w:val="22"/>
                <w:szCs w:val="22"/>
              </w:rPr>
              <w:t>the population</w:t>
            </w:r>
            <w:r w:rsidR="00744F18" w:rsidRPr="00C0362F">
              <w:rPr>
                <w:rFonts w:ascii="Arial" w:hAnsi="Arial" w:cs="Arial"/>
                <w:sz w:val="22"/>
                <w:szCs w:val="22"/>
              </w:rPr>
              <w:t>s data to iden</w:t>
            </w:r>
            <w:r w:rsidR="00313BE6" w:rsidRPr="00C0362F">
              <w:rPr>
                <w:rFonts w:ascii="Arial" w:hAnsi="Arial" w:cs="Arial"/>
                <w:sz w:val="22"/>
                <w:szCs w:val="22"/>
              </w:rPr>
              <w:t>tify</w:t>
            </w:r>
            <w:r w:rsidR="00744F18" w:rsidRPr="00C0362F">
              <w:rPr>
                <w:rFonts w:ascii="Arial" w:hAnsi="Arial" w:cs="Arial"/>
                <w:sz w:val="22"/>
                <w:szCs w:val="22"/>
              </w:rPr>
              <w:t xml:space="preserve"> </w:t>
            </w:r>
            <w:r w:rsidR="003E5BD0" w:rsidRPr="00C0362F">
              <w:rPr>
                <w:rFonts w:ascii="Arial" w:hAnsi="Arial" w:cs="Arial"/>
                <w:sz w:val="22"/>
                <w:szCs w:val="22"/>
              </w:rPr>
              <w:t>high service user</w:t>
            </w:r>
            <w:r w:rsidR="0074678D" w:rsidRPr="00C0362F">
              <w:rPr>
                <w:rFonts w:ascii="Arial" w:hAnsi="Arial" w:cs="Arial"/>
                <w:sz w:val="22"/>
                <w:szCs w:val="22"/>
              </w:rPr>
              <w:t>s</w:t>
            </w:r>
            <w:r w:rsidR="006D0FBA" w:rsidRPr="00C0362F">
              <w:rPr>
                <w:rFonts w:ascii="Arial" w:hAnsi="Arial" w:cs="Arial"/>
                <w:sz w:val="22"/>
                <w:szCs w:val="22"/>
              </w:rPr>
              <w:t>, at risk</w:t>
            </w:r>
            <w:r w:rsidR="0074678D" w:rsidRPr="00C0362F">
              <w:rPr>
                <w:rFonts w:ascii="Arial" w:hAnsi="Arial" w:cs="Arial"/>
                <w:sz w:val="22"/>
                <w:szCs w:val="22"/>
              </w:rPr>
              <w:t xml:space="preserve">, </w:t>
            </w:r>
            <w:r w:rsidR="00DC02D9" w:rsidRPr="00C0362F">
              <w:rPr>
                <w:rFonts w:ascii="Arial" w:hAnsi="Arial" w:cs="Arial"/>
                <w:sz w:val="22"/>
                <w:szCs w:val="22"/>
              </w:rPr>
              <w:t xml:space="preserve">and </w:t>
            </w:r>
            <w:r w:rsidR="0074678D" w:rsidRPr="00C0362F">
              <w:rPr>
                <w:rFonts w:ascii="Arial" w:hAnsi="Arial" w:cs="Arial"/>
                <w:sz w:val="22"/>
                <w:szCs w:val="22"/>
              </w:rPr>
              <w:t xml:space="preserve">would </w:t>
            </w:r>
            <w:r w:rsidR="006D0FBA" w:rsidRPr="00C0362F">
              <w:rPr>
                <w:rFonts w:ascii="Arial" w:hAnsi="Arial" w:cs="Arial"/>
                <w:sz w:val="22"/>
                <w:szCs w:val="22"/>
              </w:rPr>
              <w:t>benefit from</w:t>
            </w:r>
            <w:r w:rsidR="005D64ED" w:rsidRPr="00C0362F">
              <w:rPr>
                <w:rFonts w:ascii="Arial" w:hAnsi="Arial" w:cs="Arial"/>
                <w:sz w:val="22"/>
                <w:szCs w:val="22"/>
              </w:rPr>
              <w:t xml:space="preserve"> pro-active interventions through GPs. </w:t>
            </w:r>
            <w:r w:rsidR="00001FAD" w:rsidRPr="00C0362F">
              <w:rPr>
                <w:rFonts w:ascii="Arial" w:hAnsi="Arial" w:cs="Arial"/>
                <w:sz w:val="22"/>
                <w:szCs w:val="22"/>
              </w:rPr>
              <w:t xml:space="preserve">In </w:t>
            </w:r>
            <w:r w:rsidR="0027781A" w:rsidRPr="00C0362F">
              <w:rPr>
                <w:rFonts w:ascii="Arial" w:hAnsi="Arial" w:cs="Arial"/>
                <w:sz w:val="22"/>
                <w:szCs w:val="22"/>
              </w:rPr>
              <w:t>addition,</w:t>
            </w:r>
            <w:r w:rsidR="00001FAD" w:rsidRPr="00C0362F">
              <w:rPr>
                <w:rFonts w:ascii="Arial" w:hAnsi="Arial" w:cs="Arial"/>
                <w:sz w:val="22"/>
                <w:szCs w:val="22"/>
              </w:rPr>
              <w:t xml:space="preserve"> </w:t>
            </w:r>
            <w:r w:rsidR="007234D1" w:rsidRPr="00C0362F">
              <w:rPr>
                <w:rFonts w:ascii="Arial" w:hAnsi="Arial" w:cs="Arial"/>
                <w:sz w:val="22"/>
                <w:szCs w:val="22"/>
              </w:rPr>
              <w:t xml:space="preserve">GPs </w:t>
            </w:r>
            <w:proofErr w:type="gramStart"/>
            <w:r w:rsidR="007234D1" w:rsidRPr="00C0362F">
              <w:rPr>
                <w:rFonts w:ascii="Arial" w:hAnsi="Arial" w:cs="Arial"/>
                <w:sz w:val="22"/>
                <w:szCs w:val="22"/>
              </w:rPr>
              <w:t>have the ability</w:t>
            </w:r>
            <w:r w:rsidR="00001FAD" w:rsidRPr="00C0362F">
              <w:rPr>
                <w:rFonts w:ascii="Arial" w:hAnsi="Arial" w:cs="Arial"/>
                <w:sz w:val="22"/>
                <w:szCs w:val="22"/>
              </w:rPr>
              <w:t xml:space="preserve"> to</w:t>
            </w:r>
            <w:proofErr w:type="gramEnd"/>
            <w:r w:rsidR="00001FAD" w:rsidRPr="00C0362F">
              <w:rPr>
                <w:rFonts w:ascii="Arial" w:hAnsi="Arial" w:cs="Arial"/>
                <w:sz w:val="22"/>
                <w:szCs w:val="22"/>
              </w:rPr>
              <w:t xml:space="preserve"> review</w:t>
            </w:r>
            <w:r w:rsidR="00547FD6" w:rsidRPr="00C0362F">
              <w:rPr>
                <w:rFonts w:ascii="Arial" w:hAnsi="Arial" w:cs="Arial"/>
                <w:sz w:val="22"/>
                <w:szCs w:val="22"/>
              </w:rPr>
              <w:t xml:space="preserve"> available interventions </w:t>
            </w:r>
            <w:r w:rsidR="002D3446" w:rsidRPr="00C0362F">
              <w:rPr>
                <w:rFonts w:ascii="Arial" w:hAnsi="Arial" w:cs="Arial"/>
                <w:sz w:val="22"/>
                <w:szCs w:val="22"/>
              </w:rPr>
              <w:t xml:space="preserve">and verifying </w:t>
            </w:r>
            <w:r w:rsidR="00547FD6" w:rsidRPr="00C0362F">
              <w:rPr>
                <w:rFonts w:ascii="Arial" w:hAnsi="Arial" w:cs="Arial"/>
                <w:sz w:val="22"/>
                <w:szCs w:val="22"/>
              </w:rPr>
              <w:t>appropriate</w:t>
            </w:r>
            <w:r w:rsidR="002D3446" w:rsidRPr="00C0362F">
              <w:rPr>
                <w:rFonts w:ascii="Arial" w:hAnsi="Arial" w:cs="Arial"/>
                <w:sz w:val="22"/>
                <w:szCs w:val="22"/>
              </w:rPr>
              <w:t>ness.</w:t>
            </w:r>
          </w:p>
          <w:p w14:paraId="140F549F" w14:textId="77777777" w:rsidR="00EF6CB5" w:rsidRPr="00C0362F" w:rsidRDefault="00EF6CB5" w:rsidP="7A65793F">
            <w:pPr>
              <w:spacing w:after="0"/>
              <w:rPr>
                <w:rFonts w:ascii="Arial" w:hAnsi="Arial" w:cs="Arial"/>
                <w:sz w:val="22"/>
                <w:szCs w:val="22"/>
              </w:rPr>
            </w:pPr>
          </w:p>
          <w:p w14:paraId="7D0A2EC8" w14:textId="68A99BC9" w:rsidR="00D14C0B" w:rsidRPr="00C0362F" w:rsidRDefault="6303CAFE" w:rsidP="7A65793F">
            <w:pPr>
              <w:spacing w:after="0"/>
              <w:rPr>
                <w:rFonts w:ascii="Arial" w:hAnsi="Arial" w:cs="Arial"/>
                <w:sz w:val="22"/>
                <w:szCs w:val="22"/>
              </w:rPr>
            </w:pPr>
            <w:r w:rsidRPr="00C0362F">
              <w:rPr>
                <w:rFonts w:ascii="Arial" w:hAnsi="Arial" w:cs="Arial"/>
                <w:sz w:val="22"/>
                <w:szCs w:val="22"/>
              </w:rPr>
              <w:t xml:space="preserve">Risk stratification </w:t>
            </w:r>
            <w:r w:rsidR="00BB1E37" w:rsidRPr="00C0362F">
              <w:rPr>
                <w:rFonts w:ascii="Arial" w:hAnsi="Arial" w:cs="Arial"/>
                <w:sz w:val="22"/>
                <w:szCs w:val="22"/>
              </w:rPr>
              <w:t xml:space="preserve">has </w:t>
            </w:r>
            <w:r w:rsidRPr="00C0362F">
              <w:rPr>
                <w:rFonts w:ascii="Arial" w:hAnsi="Arial" w:cs="Arial"/>
                <w:sz w:val="22"/>
                <w:szCs w:val="22"/>
              </w:rPr>
              <w:t xml:space="preserve">a profound impact on the delivery of health services across the developed world. </w:t>
            </w:r>
            <w:r w:rsidR="00BB1E37" w:rsidRPr="00C0362F">
              <w:rPr>
                <w:rFonts w:ascii="Arial" w:hAnsi="Arial" w:cs="Arial"/>
                <w:sz w:val="22"/>
                <w:szCs w:val="22"/>
              </w:rPr>
              <w:t>The risk stratification</w:t>
            </w:r>
            <w:r w:rsidRPr="00C0362F">
              <w:rPr>
                <w:rFonts w:ascii="Arial" w:hAnsi="Arial" w:cs="Arial"/>
                <w:sz w:val="22"/>
                <w:szCs w:val="22"/>
              </w:rPr>
              <w:t xml:space="preserve"> tools use relationships in historic population data to estimate the use of health care services for each population member. </w:t>
            </w:r>
            <w:r w:rsidR="00C500C7" w:rsidRPr="00C0362F">
              <w:rPr>
                <w:rFonts w:ascii="Arial" w:hAnsi="Arial" w:cs="Arial"/>
                <w:sz w:val="22"/>
                <w:szCs w:val="22"/>
              </w:rPr>
              <w:t>The</w:t>
            </w:r>
            <w:r w:rsidRPr="00C0362F">
              <w:rPr>
                <w:rFonts w:ascii="Arial" w:hAnsi="Arial" w:cs="Arial"/>
                <w:sz w:val="22"/>
                <w:szCs w:val="22"/>
              </w:rPr>
              <w:t xml:space="preserve"> tools </w:t>
            </w:r>
            <w:r w:rsidR="0027781A" w:rsidRPr="00C0362F">
              <w:rPr>
                <w:rFonts w:ascii="Arial" w:hAnsi="Arial" w:cs="Arial"/>
                <w:sz w:val="22"/>
                <w:szCs w:val="22"/>
              </w:rPr>
              <w:t>are</w:t>
            </w:r>
            <w:r w:rsidR="00C500C7" w:rsidRPr="00C0362F">
              <w:rPr>
                <w:rFonts w:ascii="Arial" w:hAnsi="Arial" w:cs="Arial"/>
                <w:sz w:val="22"/>
                <w:szCs w:val="22"/>
              </w:rPr>
              <w:t xml:space="preserve"> </w:t>
            </w:r>
            <w:r w:rsidRPr="00C0362F">
              <w:rPr>
                <w:rFonts w:ascii="Arial" w:hAnsi="Arial" w:cs="Arial"/>
                <w:sz w:val="22"/>
                <w:szCs w:val="22"/>
              </w:rPr>
              <w:t>useful for both populations planning purposes</w:t>
            </w:r>
            <w:r w:rsidR="00C500C7" w:rsidRPr="00C0362F">
              <w:rPr>
                <w:rFonts w:ascii="Arial" w:hAnsi="Arial" w:cs="Arial"/>
                <w:sz w:val="22"/>
                <w:szCs w:val="22"/>
              </w:rPr>
              <w:t>,</w:t>
            </w:r>
            <w:r w:rsidRPr="00C0362F">
              <w:rPr>
                <w:rFonts w:ascii="Arial" w:hAnsi="Arial" w:cs="Arial"/>
                <w:sz w:val="22"/>
                <w:szCs w:val="22"/>
              </w:rPr>
              <w:t xml:space="preserve"> health activities evaluations and identifying which patients should be offered targeted, preventative support.</w:t>
            </w:r>
            <w:r w:rsidRPr="00C0362F">
              <w:rPr>
                <w:rFonts w:ascii="Arial" w:hAnsi="Arial" w:cs="Arial"/>
                <w:color w:val="FF0000"/>
                <w:sz w:val="22"/>
                <w:szCs w:val="22"/>
              </w:rPr>
              <w:t xml:space="preserve"> </w:t>
            </w:r>
            <w:r w:rsidR="7B18BE86" w:rsidRPr="00C0362F">
              <w:rPr>
                <w:rFonts w:ascii="Arial" w:hAnsi="Arial" w:cs="Arial"/>
                <w:sz w:val="22"/>
                <w:szCs w:val="22"/>
              </w:rPr>
              <w:t xml:space="preserve">Confidential patient </w:t>
            </w:r>
            <w:r w:rsidR="00313BE6" w:rsidRPr="00C0362F">
              <w:rPr>
                <w:rFonts w:ascii="Arial" w:hAnsi="Arial" w:cs="Arial"/>
                <w:sz w:val="22"/>
                <w:szCs w:val="22"/>
              </w:rPr>
              <w:t>information</w:t>
            </w:r>
            <w:r w:rsidR="7B18BE86" w:rsidRPr="00C0362F">
              <w:rPr>
                <w:rFonts w:ascii="Arial" w:hAnsi="Arial" w:cs="Arial"/>
                <w:sz w:val="22"/>
                <w:szCs w:val="22"/>
              </w:rPr>
              <w:t xml:space="preserve"> is required from multiple sources to populate risk stratification tools to accurately identify patients that could benefit from targeted intervention. The amalgamation of specific data sets provides timely and accurate understanding of the </w:t>
            </w:r>
            <w:r w:rsidR="0012147C" w:rsidRPr="00C0362F">
              <w:rPr>
                <w:rFonts w:ascii="Arial" w:hAnsi="Arial" w:cs="Arial"/>
                <w:sz w:val="22"/>
                <w:szCs w:val="22"/>
              </w:rPr>
              <w:t>population’s</w:t>
            </w:r>
            <w:r w:rsidR="7B18BE86" w:rsidRPr="00C0362F">
              <w:rPr>
                <w:rFonts w:ascii="Arial" w:hAnsi="Arial" w:cs="Arial"/>
                <w:sz w:val="22"/>
                <w:szCs w:val="22"/>
              </w:rPr>
              <w:t xml:space="preserve"> health needs.</w:t>
            </w:r>
          </w:p>
          <w:p w14:paraId="6F2AB781" w14:textId="7AE3A6D3" w:rsidR="00D14C0B" w:rsidRPr="00C0362F" w:rsidRDefault="00D14C0B" w:rsidP="7A65793F">
            <w:pPr>
              <w:spacing w:after="0"/>
              <w:rPr>
                <w:rFonts w:ascii="Arial" w:hAnsi="Arial" w:cs="Arial"/>
                <w:sz w:val="22"/>
                <w:szCs w:val="22"/>
              </w:rPr>
            </w:pPr>
          </w:p>
          <w:p w14:paraId="1D992FAF" w14:textId="49BF3024" w:rsidR="00E038F1" w:rsidRPr="00C0362F" w:rsidRDefault="159E5EF5" w:rsidP="00E038F1">
            <w:pPr>
              <w:spacing w:after="0"/>
              <w:rPr>
                <w:rFonts w:ascii="Arial" w:hAnsi="Arial" w:cs="Arial"/>
                <w:sz w:val="22"/>
                <w:szCs w:val="22"/>
              </w:rPr>
            </w:pPr>
            <w:r w:rsidRPr="00C0362F">
              <w:rPr>
                <w:rFonts w:ascii="Arial" w:hAnsi="Arial" w:cs="Arial"/>
                <w:sz w:val="22"/>
                <w:szCs w:val="22"/>
              </w:rPr>
              <w:t xml:space="preserve">The </w:t>
            </w:r>
            <w:r w:rsidR="00313BE6" w:rsidRPr="00C0362F">
              <w:rPr>
                <w:rFonts w:ascii="Arial" w:hAnsi="Arial" w:cs="Arial"/>
                <w:sz w:val="22"/>
                <w:szCs w:val="22"/>
              </w:rPr>
              <w:t xml:space="preserve">Integrated </w:t>
            </w:r>
            <w:r w:rsidRPr="00C0362F">
              <w:rPr>
                <w:rFonts w:ascii="Arial" w:hAnsi="Arial" w:cs="Arial"/>
                <w:sz w:val="22"/>
                <w:szCs w:val="22"/>
              </w:rPr>
              <w:t>C</w:t>
            </w:r>
            <w:r w:rsidR="00313BE6" w:rsidRPr="00C0362F">
              <w:rPr>
                <w:rFonts w:ascii="Arial" w:hAnsi="Arial" w:cs="Arial"/>
                <w:sz w:val="22"/>
                <w:szCs w:val="22"/>
              </w:rPr>
              <w:t xml:space="preserve">are </w:t>
            </w:r>
            <w:r w:rsidRPr="00C0362F">
              <w:rPr>
                <w:rFonts w:ascii="Arial" w:hAnsi="Arial" w:cs="Arial"/>
                <w:sz w:val="22"/>
                <w:szCs w:val="22"/>
              </w:rPr>
              <w:t>B</w:t>
            </w:r>
            <w:r w:rsidR="00313BE6" w:rsidRPr="00C0362F">
              <w:rPr>
                <w:rFonts w:ascii="Arial" w:hAnsi="Arial" w:cs="Arial"/>
                <w:sz w:val="22"/>
                <w:szCs w:val="22"/>
              </w:rPr>
              <w:t>oard</w:t>
            </w:r>
            <w:r w:rsidR="002B790C" w:rsidRPr="00C0362F">
              <w:rPr>
                <w:rFonts w:ascii="Arial" w:hAnsi="Arial" w:cs="Arial"/>
                <w:sz w:val="22"/>
                <w:szCs w:val="22"/>
              </w:rPr>
              <w:t xml:space="preserve"> (ICB)</w:t>
            </w:r>
            <w:r w:rsidRPr="00C0362F">
              <w:rPr>
                <w:rFonts w:ascii="Arial" w:hAnsi="Arial" w:cs="Arial"/>
                <w:sz w:val="22"/>
                <w:szCs w:val="22"/>
              </w:rPr>
              <w:t xml:space="preserve"> </w:t>
            </w:r>
            <w:r w:rsidR="2DF1AAD6" w:rsidRPr="00C0362F">
              <w:rPr>
                <w:rFonts w:ascii="Arial" w:hAnsi="Arial" w:cs="Arial"/>
                <w:sz w:val="22"/>
                <w:szCs w:val="22"/>
              </w:rPr>
              <w:t>ca</w:t>
            </w:r>
            <w:r w:rsidR="41D3981D" w:rsidRPr="00C0362F">
              <w:rPr>
                <w:rFonts w:ascii="Arial" w:hAnsi="Arial" w:cs="Arial"/>
                <w:sz w:val="22"/>
                <w:szCs w:val="22"/>
              </w:rPr>
              <w:t xml:space="preserve">n receive data on its </w:t>
            </w:r>
            <w:r w:rsidR="280F4694" w:rsidRPr="00C0362F">
              <w:rPr>
                <w:rFonts w:ascii="Arial" w:hAnsi="Arial" w:cs="Arial"/>
                <w:sz w:val="22"/>
                <w:szCs w:val="22"/>
              </w:rPr>
              <w:t>populations</w:t>
            </w:r>
            <w:r w:rsidR="006E4C72" w:rsidRPr="00C0362F">
              <w:rPr>
                <w:rFonts w:ascii="Arial" w:hAnsi="Arial" w:cs="Arial"/>
                <w:sz w:val="22"/>
                <w:szCs w:val="22"/>
              </w:rPr>
              <w:t xml:space="preserve"> via</w:t>
            </w:r>
            <w:r w:rsidR="23ACE6B6" w:rsidRPr="00C0362F">
              <w:rPr>
                <w:rFonts w:ascii="Arial" w:hAnsi="Arial" w:cs="Arial"/>
                <w:sz w:val="22"/>
                <w:szCs w:val="22"/>
              </w:rPr>
              <w:t xml:space="preserve"> </w:t>
            </w:r>
            <w:r w:rsidR="696A6162" w:rsidRPr="00C0362F">
              <w:rPr>
                <w:rFonts w:ascii="Arial" w:hAnsi="Arial" w:cs="Arial"/>
                <w:sz w:val="22"/>
                <w:szCs w:val="22"/>
              </w:rPr>
              <w:t>Secondary Use Services (SUS) and Mental Health Services Dataset under s261(4) of H</w:t>
            </w:r>
            <w:r w:rsidR="002B790C" w:rsidRPr="00C0362F">
              <w:rPr>
                <w:rFonts w:ascii="Arial" w:hAnsi="Arial" w:cs="Arial"/>
                <w:sz w:val="22"/>
                <w:szCs w:val="22"/>
              </w:rPr>
              <w:t xml:space="preserve">ealth and </w:t>
            </w:r>
            <w:r w:rsidR="696A6162" w:rsidRPr="00C0362F">
              <w:rPr>
                <w:rFonts w:ascii="Arial" w:hAnsi="Arial" w:cs="Arial"/>
                <w:sz w:val="22"/>
                <w:szCs w:val="22"/>
              </w:rPr>
              <w:t>S</w:t>
            </w:r>
            <w:r w:rsidR="002B790C" w:rsidRPr="00C0362F">
              <w:rPr>
                <w:rFonts w:ascii="Arial" w:hAnsi="Arial" w:cs="Arial"/>
                <w:sz w:val="22"/>
                <w:szCs w:val="22"/>
              </w:rPr>
              <w:t xml:space="preserve">ocial </w:t>
            </w:r>
            <w:r w:rsidR="696A6162" w:rsidRPr="00C0362F">
              <w:rPr>
                <w:rFonts w:ascii="Arial" w:hAnsi="Arial" w:cs="Arial"/>
                <w:sz w:val="22"/>
                <w:szCs w:val="22"/>
              </w:rPr>
              <w:t>C</w:t>
            </w:r>
            <w:r w:rsidR="002B790C" w:rsidRPr="00C0362F">
              <w:rPr>
                <w:rFonts w:ascii="Arial" w:hAnsi="Arial" w:cs="Arial"/>
                <w:sz w:val="22"/>
                <w:szCs w:val="22"/>
              </w:rPr>
              <w:t xml:space="preserve">are </w:t>
            </w:r>
            <w:r w:rsidR="696A6162" w:rsidRPr="00C0362F">
              <w:rPr>
                <w:rFonts w:ascii="Arial" w:hAnsi="Arial" w:cs="Arial"/>
                <w:sz w:val="22"/>
                <w:szCs w:val="22"/>
              </w:rPr>
              <w:t>A</w:t>
            </w:r>
            <w:r w:rsidR="002B790C" w:rsidRPr="00C0362F">
              <w:rPr>
                <w:rFonts w:ascii="Arial" w:hAnsi="Arial" w:cs="Arial"/>
                <w:sz w:val="22"/>
                <w:szCs w:val="22"/>
              </w:rPr>
              <w:t>ct</w:t>
            </w:r>
            <w:r w:rsidR="696A6162" w:rsidRPr="00C0362F">
              <w:rPr>
                <w:rFonts w:ascii="Arial" w:hAnsi="Arial" w:cs="Arial"/>
                <w:sz w:val="22"/>
                <w:szCs w:val="22"/>
              </w:rPr>
              <w:t xml:space="preserve"> 2012 Act </w:t>
            </w:r>
            <w:r w:rsidR="56BE00C7" w:rsidRPr="00C0362F">
              <w:rPr>
                <w:rFonts w:ascii="Arial" w:hAnsi="Arial" w:cs="Arial"/>
                <w:sz w:val="22"/>
                <w:szCs w:val="22"/>
              </w:rPr>
              <w:t xml:space="preserve">in </w:t>
            </w:r>
            <w:r w:rsidR="2B732893" w:rsidRPr="00C0362F">
              <w:rPr>
                <w:rFonts w:ascii="Arial" w:hAnsi="Arial" w:cs="Arial"/>
                <w:sz w:val="22"/>
                <w:szCs w:val="22"/>
              </w:rPr>
              <w:t>pseudonymised</w:t>
            </w:r>
            <w:r w:rsidR="56BE00C7" w:rsidRPr="00C0362F">
              <w:rPr>
                <w:rFonts w:ascii="Arial" w:hAnsi="Arial" w:cs="Arial"/>
                <w:sz w:val="22"/>
                <w:szCs w:val="22"/>
              </w:rPr>
              <w:t xml:space="preserve"> form to support commissioning</w:t>
            </w:r>
            <w:r w:rsidR="0B633F60" w:rsidRPr="00C0362F">
              <w:rPr>
                <w:rFonts w:ascii="Arial" w:hAnsi="Arial" w:cs="Arial"/>
                <w:sz w:val="22"/>
                <w:szCs w:val="22"/>
              </w:rPr>
              <w:t xml:space="preserve"> activities. </w:t>
            </w:r>
            <w:r w:rsidR="00E038F1" w:rsidRPr="00C0362F">
              <w:rPr>
                <w:rFonts w:ascii="Arial" w:hAnsi="Arial" w:cs="Arial"/>
                <w:sz w:val="22"/>
                <w:szCs w:val="22"/>
              </w:rPr>
              <w:t xml:space="preserve">ICBs through their appointed risk stratification suppliers or tools, will provide the linkage and risk profiling analysis of the data sets. </w:t>
            </w:r>
          </w:p>
          <w:p w14:paraId="3F76530D" w14:textId="18C705AC" w:rsidR="00D14C0B" w:rsidRPr="00C0362F" w:rsidRDefault="77CD01C4" w:rsidP="7A65793F">
            <w:pPr>
              <w:spacing w:after="0"/>
              <w:rPr>
                <w:rFonts w:ascii="Arial" w:hAnsi="Arial" w:cs="Arial"/>
                <w:sz w:val="22"/>
                <w:szCs w:val="22"/>
              </w:rPr>
            </w:pPr>
            <w:r w:rsidRPr="00C0362F">
              <w:rPr>
                <w:rFonts w:ascii="Arial" w:hAnsi="Arial" w:cs="Arial"/>
                <w:sz w:val="22"/>
                <w:szCs w:val="22"/>
              </w:rPr>
              <w:t>The GP</w:t>
            </w:r>
            <w:r w:rsidR="1F5B9F87" w:rsidRPr="00C0362F">
              <w:rPr>
                <w:rFonts w:ascii="Arial" w:hAnsi="Arial" w:cs="Arial"/>
                <w:sz w:val="22"/>
                <w:szCs w:val="22"/>
              </w:rPr>
              <w:t xml:space="preserve"> data is </w:t>
            </w:r>
            <w:r w:rsidR="5934A9CF" w:rsidRPr="00C0362F">
              <w:rPr>
                <w:rFonts w:ascii="Arial" w:hAnsi="Arial" w:cs="Arial"/>
                <w:sz w:val="22"/>
                <w:szCs w:val="22"/>
              </w:rPr>
              <w:t xml:space="preserve">linked and </w:t>
            </w:r>
            <w:r w:rsidR="01757A8C" w:rsidRPr="00C0362F">
              <w:rPr>
                <w:rFonts w:ascii="Arial" w:hAnsi="Arial" w:cs="Arial"/>
                <w:sz w:val="22"/>
                <w:szCs w:val="22"/>
              </w:rPr>
              <w:t>stratified with the above data se</w:t>
            </w:r>
            <w:r w:rsidR="68343029" w:rsidRPr="00C0362F">
              <w:rPr>
                <w:rFonts w:ascii="Arial" w:hAnsi="Arial" w:cs="Arial"/>
                <w:sz w:val="22"/>
                <w:szCs w:val="22"/>
              </w:rPr>
              <w:t>t</w:t>
            </w:r>
            <w:r w:rsidR="33B6104D" w:rsidRPr="00C0362F">
              <w:rPr>
                <w:rFonts w:ascii="Arial" w:hAnsi="Arial" w:cs="Arial"/>
                <w:sz w:val="22"/>
                <w:szCs w:val="22"/>
              </w:rPr>
              <w:t>s</w:t>
            </w:r>
            <w:r w:rsidR="68343029" w:rsidRPr="00C0362F">
              <w:rPr>
                <w:rFonts w:ascii="Arial" w:hAnsi="Arial" w:cs="Arial"/>
                <w:sz w:val="22"/>
                <w:szCs w:val="22"/>
              </w:rPr>
              <w:t xml:space="preserve"> for </w:t>
            </w:r>
            <w:r w:rsidR="1A8FC49E" w:rsidRPr="00C0362F">
              <w:rPr>
                <w:rFonts w:ascii="Arial" w:hAnsi="Arial" w:cs="Arial"/>
                <w:sz w:val="22"/>
                <w:szCs w:val="22"/>
              </w:rPr>
              <w:t>case</w:t>
            </w:r>
            <w:r w:rsidR="62433CB6" w:rsidRPr="00C0362F">
              <w:rPr>
                <w:rFonts w:ascii="Arial" w:hAnsi="Arial" w:cs="Arial"/>
                <w:sz w:val="22"/>
                <w:szCs w:val="22"/>
              </w:rPr>
              <w:t xml:space="preserve"> </w:t>
            </w:r>
            <w:r w:rsidR="1A8FC49E" w:rsidRPr="00C0362F">
              <w:rPr>
                <w:rFonts w:ascii="Arial" w:hAnsi="Arial" w:cs="Arial"/>
                <w:sz w:val="22"/>
                <w:szCs w:val="22"/>
              </w:rPr>
              <w:t>finding</w:t>
            </w:r>
            <w:r w:rsidR="79E23736" w:rsidRPr="00C0362F">
              <w:rPr>
                <w:rFonts w:ascii="Arial" w:hAnsi="Arial" w:cs="Arial"/>
                <w:sz w:val="22"/>
                <w:szCs w:val="22"/>
              </w:rPr>
              <w:t>, re-</w:t>
            </w:r>
            <w:r w:rsidR="2C3E21C2" w:rsidRPr="00C0362F">
              <w:rPr>
                <w:rFonts w:ascii="Arial" w:hAnsi="Arial" w:cs="Arial"/>
                <w:sz w:val="22"/>
                <w:szCs w:val="22"/>
              </w:rPr>
              <w:t xml:space="preserve">identification and where relevant intervention. </w:t>
            </w:r>
          </w:p>
          <w:p w14:paraId="36C43D28" w14:textId="4759FA4A" w:rsidR="00D14C0B" w:rsidRPr="00C0362F" w:rsidRDefault="00D14C0B" w:rsidP="7A65793F">
            <w:pPr>
              <w:spacing w:after="0"/>
              <w:rPr>
                <w:rFonts w:ascii="Arial" w:hAnsi="Arial" w:cs="Arial"/>
                <w:sz w:val="22"/>
                <w:szCs w:val="22"/>
              </w:rPr>
            </w:pPr>
          </w:p>
          <w:p w14:paraId="3AF54141" w14:textId="72E376BC" w:rsidR="00D14C0B" w:rsidRPr="00C0362F" w:rsidRDefault="00D14C0B" w:rsidP="7A65793F">
            <w:pPr>
              <w:spacing w:after="0"/>
              <w:rPr>
                <w:rFonts w:ascii="Arial" w:hAnsi="Arial" w:cs="Arial"/>
                <w:sz w:val="22"/>
                <w:szCs w:val="22"/>
              </w:rPr>
            </w:pPr>
          </w:p>
          <w:p w14:paraId="5A39BBE3" w14:textId="51D07A8A" w:rsidR="00D14C0B" w:rsidRPr="00C0362F" w:rsidRDefault="00D14C0B" w:rsidP="7A65793F">
            <w:pPr>
              <w:spacing w:after="0"/>
              <w:rPr>
                <w:rFonts w:ascii="Arial" w:hAnsi="Arial" w:cs="Arial"/>
                <w:sz w:val="22"/>
                <w:szCs w:val="22"/>
              </w:rPr>
            </w:pPr>
          </w:p>
        </w:tc>
      </w:tr>
      <w:tr w:rsidR="00104ACE" w:rsidRPr="00C0362F" w14:paraId="3A132777" w14:textId="77777777" w:rsidTr="7A65793F">
        <w:trPr>
          <w:cantSplit/>
          <w:trHeight w:val="1421"/>
        </w:trPr>
        <w:tc>
          <w:tcPr>
            <w:tcW w:w="3168" w:type="dxa"/>
          </w:tcPr>
          <w:p w14:paraId="680A0936" w14:textId="77777777" w:rsidR="00862133" w:rsidRPr="00C0362F" w:rsidRDefault="00104ACE" w:rsidP="7A65793F">
            <w:pPr>
              <w:numPr>
                <w:ilvl w:val="0"/>
                <w:numId w:val="36"/>
              </w:numPr>
              <w:tabs>
                <w:tab w:val="right" w:pos="2952"/>
              </w:tabs>
              <w:spacing w:before="120"/>
              <w:rPr>
                <w:rFonts w:ascii="Arial" w:hAnsi="Arial" w:cs="Arial"/>
                <w:b/>
                <w:sz w:val="22"/>
                <w:szCs w:val="22"/>
              </w:rPr>
            </w:pPr>
            <w:r w:rsidRPr="00C0362F">
              <w:rPr>
                <w:rFonts w:ascii="Arial" w:hAnsi="Arial" w:cs="Arial"/>
                <w:b/>
                <w:sz w:val="22"/>
                <w:szCs w:val="22"/>
              </w:rPr>
              <w:lastRenderedPageBreak/>
              <w:t xml:space="preserve">Applying Organisation: </w:t>
            </w:r>
          </w:p>
          <w:p w14:paraId="6D8A33D0" w14:textId="77777777" w:rsidR="00104ACE" w:rsidRPr="00C0362F" w:rsidRDefault="00862133" w:rsidP="7A65793F">
            <w:pPr>
              <w:tabs>
                <w:tab w:val="right" w:pos="2952"/>
              </w:tabs>
              <w:spacing w:before="120"/>
              <w:rPr>
                <w:rFonts w:ascii="Arial" w:hAnsi="Arial" w:cs="Arial"/>
                <w:sz w:val="22"/>
                <w:szCs w:val="22"/>
              </w:rPr>
            </w:pPr>
            <w:r w:rsidRPr="00C0362F">
              <w:rPr>
                <w:rFonts w:ascii="Arial" w:hAnsi="Arial" w:cs="Arial"/>
                <w:i/>
                <w:sz w:val="22"/>
                <w:szCs w:val="22"/>
              </w:rPr>
              <w:t>This is the full name of the organisation making the application</w:t>
            </w:r>
            <w:r w:rsidR="00B4535A" w:rsidRPr="00C0362F">
              <w:rPr>
                <w:rFonts w:ascii="Arial" w:hAnsi="Arial" w:cs="Arial"/>
                <w:i/>
                <w:sz w:val="22"/>
                <w:szCs w:val="22"/>
              </w:rPr>
              <w:t xml:space="preserve">. This may be different from the controller </w:t>
            </w:r>
            <w:r w:rsidR="00D442AB" w:rsidRPr="00C0362F">
              <w:rPr>
                <w:rFonts w:ascii="Arial" w:hAnsi="Arial" w:cs="Arial"/>
                <w:i/>
                <w:sz w:val="22"/>
                <w:szCs w:val="22"/>
              </w:rPr>
              <w:t xml:space="preserve">for the application </w:t>
            </w:r>
            <w:r w:rsidR="00B4535A" w:rsidRPr="00C0362F">
              <w:rPr>
                <w:rFonts w:ascii="Arial" w:hAnsi="Arial" w:cs="Arial"/>
                <w:i/>
                <w:sz w:val="22"/>
                <w:szCs w:val="22"/>
              </w:rPr>
              <w:t>e.g. if the applying organisation is a processor operating on behalf of the controller</w:t>
            </w:r>
            <w:r w:rsidRPr="00C0362F">
              <w:rPr>
                <w:rFonts w:ascii="Arial" w:hAnsi="Arial" w:cs="Arial"/>
                <w:i/>
                <w:iCs/>
                <w:sz w:val="22"/>
                <w:szCs w:val="22"/>
              </w:rPr>
              <w:t xml:space="preserve"> </w:t>
            </w:r>
            <w:r w:rsidRPr="00035F70">
              <w:rPr>
                <w:rFonts w:ascii="Arial" w:hAnsi="Arial" w:cs="Arial"/>
                <w:sz w:val="22"/>
                <w:szCs w:val="22"/>
              </w:rPr>
              <w:tab/>
            </w:r>
            <w:r w:rsidR="00104ACE" w:rsidRPr="00C0362F">
              <w:rPr>
                <w:rFonts w:ascii="Arial" w:hAnsi="Arial" w:cs="Arial"/>
                <w:sz w:val="22"/>
                <w:szCs w:val="22"/>
              </w:rPr>
              <w:t>*</w:t>
            </w:r>
          </w:p>
        </w:tc>
        <w:tc>
          <w:tcPr>
            <w:tcW w:w="7286" w:type="dxa"/>
          </w:tcPr>
          <w:p w14:paraId="72476A0D" w14:textId="3D23BFD7" w:rsidR="007234D1" w:rsidRPr="00C0362F" w:rsidRDefault="007234D1" w:rsidP="007234D1">
            <w:pPr>
              <w:spacing w:after="0"/>
              <w:rPr>
                <w:rFonts w:ascii="Arial" w:hAnsi="Arial" w:cs="Arial"/>
                <w:color w:val="FF0000"/>
                <w:sz w:val="22"/>
                <w:szCs w:val="22"/>
              </w:rPr>
            </w:pPr>
            <w:r w:rsidRPr="00035F70">
              <w:rPr>
                <w:rFonts w:ascii="Arial" w:hAnsi="Arial" w:cs="Arial"/>
                <w:sz w:val="22"/>
                <w:szCs w:val="22"/>
              </w:rPr>
              <w:t xml:space="preserve">Please refer to the supplementary information document, section Administrative </w:t>
            </w:r>
            <w:r w:rsidR="00C0362F">
              <w:rPr>
                <w:rFonts w:ascii="Arial" w:hAnsi="Arial" w:cs="Arial"/>
                <w:sz w:val="22"/>
                <w:szCs w:val="22"/>
              </w:rPr>
              <w:t>D</w:t>
            </w:r>
            <w:r w:rsidRPr="00035F70">
              <w:rPr>
                <w:rFonts w:ascii="Arial" w:hAnsi="Arial" w:cs="Arial"/>
                <w:sz w:val="22"/>
                <w:szCs w:val="22"/>
              </w:rPr>
              <w:t xml:space="preserve">etails the detailed ICB response. </w:t>
            </w:r>
          </w:p>
          <w:p w14:paraId="433D144C" w14:textId="69EDCBAD" w:rsidR="00D14C0B" w:rsidRPr="00C0362F" w:rsidRDefault="00D14C0B" w:rsidP="7A65793F">
            <w:pPr>
              <w:spacing w:after="0"/>
              <w:rPr>
                <w:rFonts w:ascii="Arial" w:hAnsi="Arial" w:cs="Arial"/>
                <w:i/>
                <w:iCs/>
                <w:color w:val="2F5496"/>
                <w:sz w:val="22"/>
                <w:szCs w:val="22"/>
              </w:rPr>
            </w:pPr>
          </w:p>
        </w:tc>
      </w:tr>
      <w:tr w:rsidR="00D442AB" w:rsidRPr="00C0362F" w14:paraId="053369A8" w14:textId="77777777" w:rsidTr="7A65793F">
        <w:trPr>
          <w:cantSplit/>
          <w:trHeight w:val="387"/>
        </w:trPr>
        <w:tc>
          <w:tcPr>
            <w:tcW w:w="3168" w:type="dxa"/>
            <w:vMerge w:val="restart"/>
          </w:tcPr>
          <w:p w14:paraId="57D0F301" w14:textId="77777777" w:rsidR="00D442AB" w:rsidRPr="00C0362F" w:rsidRDefault="00D442AB" w:rsidP="7A65793F">
            <w:pPr>
              <w:numPr>
                <w:ilvl w:val="0"/>
                <w:numId w:val="36"/>
              </w:numPr>
              <w:tabs>
                <w:tab w:val="right" w:pos="2952"/>
              </w:tabs>
              <w:spacing w:before="120"/>
              <w:rPr>
                <w:rFonts w:ascii="Arial" w:hAnsi="Arial" w:cs="Arial"/>
                <w:sz w:val="22"/>
                <w:szCs w:val="22"/>
              </w:rPr>
            </w:pPr>
            <w:r w:rsidRPr="00C0362F">
              <w:rPr>
                <w:rFonts w:ascii="Arial" w:hAnsi="Arial" w:cs="Arial"/>
                <w:sz w:val="22"/>
                <w:szCs w:val="22"/>
              </w:rPr>
              <w:t xml:space="preserve">Controller  </w:t>
            </w:r>
          </w:p>
          <w:p w14:paraId="4D717863" w14:textId="77777777" w:rsidR="00D442AB" w:rsidRPr="00C0362F" w:rsidRDefault="00D442AB" w:rsidP="7A65793F">
            <w:pPr>
              <w:tabs>
                <w:tab w:val="right" w:pos="2952"/>
              </w:tabs>
              <w:spacing w:before="120"/>
              <w:rPr>
                <w:rFonts w:ascii="Arial" w:hAnsi="Arial" w:cs="Arial"/>
                <w:i/>
                <w:iCs/>
                <w:sz w:val="22"/>
                <w:szCs w:val="22"/>
              </w:rPr>
            </w:pPr>
            <w:r w:rsidRPr="00C0362F">
              <w:rPr>
                <w:rFonts w:ascii="Arial" w:hAnsi="Arial" w:cs="Arial"/>
                <w:i/>
                <w:iCs/>
                <w:sz w:val="22"/>
                <w:szCs w:val="22"/>
              </w:rPr>
              <w:t>This is the entity responsible for determining the purpose and manner of this application detail (under GDPR/DPA 2018 definitions</w:t>
            </w:r>
            <w:r w:rsidR="00A900C4" w:rsidRPr="00C0362F">
              <w:rPr>
                <w:rFonts w:ascii="Arial" w:hAnsi="Arial" w:cs="Arial"/>
                <w:i/>
                <w:iCs/>
                <w:sz w:val="22"/>
                <w:szCs w:val="22"/>
              </w:rPr>
              <w:t xml:space="preserve">). </w:t>
            </w:r>
            <w:r w:rsidRPr="00C0362F">
              <w:rPr>
                <w:rFonts w:ascii="Arial" w:hAnsi="Arial" w:cs="Arial"/>
                <w:i/>
                <w:iCs/>
                <w:sz w:val="22"/>
                <w:szCs w:val="22"/>
              </w:rPr>
              <w:t>This may differ from the details in question 1 (c) and (f)</w:t>
            </w:r>
            <w:r w:rsidR="00A900C4" w:rsidRPr="00C0362F">
              <w:rPr>
                <w:rFonts w:ascii="Arial" w:hAnsi="Arial" w:cs="Arial"/>
                <w:i/>
                <w:iCs/>
                <w:sz w:val="22"/>
                <w:szCs w:val="22"/>
              </w:rPr>
              <w:t>.</w:t>
            </w:r>
          </w:p>
          <w:p w14:paraId="3A639EE0" w14:textId="77777777" w:rsidR="00A900C4" w:rsidRPr="00C0362F" w:rsidRDefault="00A900C4" w:rsidP="7A65793F">
            <w:pPr>
              <w:tabs>
                <w:tab w:val="right" w:pos="2952"/>
              </w:tabs>
              <w:spacing w:before="120"/>
              <w:rPr>
                <w:rFonts w:ascii="Arial" w:hAnsi="Arial" w:cs="Arial"/>
                <w:i/>
                <w:iCs/>
                <w:sz w:val="22"/>
                <w:szCs w:val="22"/>
              </w:rPr>
            </w:pPr>
            <w:r w:rsidRPr="00C0362F">
              <w:rPr>
                <w:rFonts w:ascii="Arial" w:hAnsi="Arial" w:cs="Arial"/>
                <w:i/>
                <w:iCs/>
                <w:sz w:val="22"/>
                <w:szCs w:val="22"/>
              </w:rPr>
              <w:t>Please provide work-based contacts only</w:t>
            </w:r>
          </w:p>
        </w:tc>
        <w:tc>
          <w:tcPr>
            <w:tcW w:w="7286" w:type="dxa"/>
          </w:tcPr>
          <w:p w14:paraId="143DF49F" w14:textId="77777777" w:rsidR="00F231F2" w:rsidRPr="00C0362F" w:rsidRDefault="00A900C4" w:rsidP="601D6720">
            <w:pPr>
              <w:spacing w:after="0"/>
              <w:rPr>
                <w:rFonts w:ascii="Arial" w:hAnsi="Arial" w:cs="Arial"/>
                <w:color w:val="2F5496" w:themeColor="accent1" w:themeShade="BF"/>
                <w:sz w:val="22"/>
                <w:szCs w:val="22"/>
              </w:rPr>
            </w:pPr>
            <w:r w:rsidRPr="00C0362F">
              <w:rPr>
                <w:rFonts w:ascii="Arial" w:hAnsi="Arial" w:cs="Arial"/>
                <w:i/>
                <w:iCs/>
                <w:sz w:val="22"/>
                <w:szCs w:val="22"/>
              </w:rPr>
              <w:t>Organisation</w:t>
            </w:r>
            <w:r w:rsidR="00D442AB" w:rsidRPr="00C0362F">
              <w:rPr>
                <w:rFonts w:ascii="Arial" w:hAnsi="Arial" w:cs="Arial"/>
                <w:i/>
                <w:iCs/>
                <w:sz w:val="22"/>
                <w:szCs w:val="22"/>
              </w:rPr>
              <w:t>:</w:t>
            </w:r>
            <w:r w:rsidR="00D14C0B" w:rsidRPr="00C0362F">
              <w:rPr>
                <w:rFonts w:ascii="Arial" w:hAnsi="Arial" w:cs="Arial"/>
                <w:i/>
                <w:iCs/>
                <w:sz w:val="22"/>
                <w:szCs w:val="22"/>
              </w:rPr>
              <w:t xml:space="preserve">  </w:t>
            </w:r>
            <w:r w:rsidR="00D14C0B" w:rsidRPr="00C0362F">
              <w:rPr>
                <w:rFonts w:ascii="Arial" w:hAnsi="Arial" w:cs="Arial"/>
                <w:color w:val="2F5496" w:themeColor="accent1" w:themeShade="BF"/>
                <w:sz w:val="22"/>
                <w:szCs w:val="22"/>
              </w:rPr>
              <w:t xml:space="preserve">*For Local Completion*  </w:t>
            </w:r>
          </w:p>
          <w:p w14:paraId="46949E27" w14:textId="77777777" w:rsidR="00F231F2" w:rsidRPr="00C0362F" w:rsidRDefault="00F231F2" w:rsidP="601D6720">
            <w:pPr>
              <w:spacing w:after="0"/>
              <w:rPr>
                <w:rFonts w:ascii="Arial" w:hAnsi="Arial" w:cs="Arial"/>
                <w:color w:val="2F5496" w:themeColor="accent1" w:themeShade="BF"/>
                <w:sz w:val="22"/>
                <w:szCs w:val="22"/>
              </w:rPr>
            </w:pPr>
          </w:p>
          <w:p w14:paraId="592552B1" w14:textId="62AB8CF4" w:rsidR="00D442AB" w:rsidRPr="00C0362F" w:rsidRDefault="00D442AB" w:rsidP="601D6720">
            <w:pPr>
              <w:spacing w:after="0"/>
              <w:rPr>
                <w:rFonts w:ascii="Arial" w:hAnsi="Arial" w:cs="Arial"/>
                <w:color w:val="2F5496" w:themeColor="accent1" w:themeShade="BF"/>
                <w:sz w:val="22"/>
                <w:szCs w:val="22"/>
              </w:rPr>
            </w:pPr>
          </w:p>
          <w:p w14:paraId="63730388" w14:textId="57C01B2F" w:rsidR="00D442AB" w:rsidRPr="00C0362F" w:rsidRDefault="00D442AB" w:rsidP="7A65793F">
            <w:pPr>
              <w:spacing w:after="0"/>
              <w:rPr>
                <w:rFonts w:ascii="Arial" w:hAnsi="Arial" w:cs="Arial"/>
                <w:color w:val="2F5496" w:themeColor="accent1" w:themeShade="BF"/>
                <w:sz w:val="22"/>
                <w:szCs w:val="22"/>
              </w:rPr>
            </w:pPr>
          </w:p>
        </w:tc>
      </w:tr>
      <w:tr w:rsidR="00D442AB" w:rsidRPr="00C0362F" w14:paraId="04B5EAD1" w14:textId="77777777" w:rsidTr="7A65793F">
        <w:trPr>
          <w:cantSplit/>
          <w:trHeight w:val="387"/>
        </w:trPr>
        <w:tc>
          <w:tcPr>
            <w:tcW w:w="3168" w:type="dxa"/>
            <w:vMerge/>
          </w:tcPr>
          <w:p w14:paraId="72A3D3EC" w14:textId="77777777" w:rsidR="00D442AB" w:rsidRPr="00C0362F" w:rsidRDefault="00D442AB" w:rsidP="00D442AB">
            <w:pPr>
              <w:numPr>
                <w:ilvl w:val="0"/>
                <w:numId w:val="36"/>
              </w:numPr>
              <w:tabs>
                <w:tab w:val="right" w:pos="2952"/>
              </w:tabs>
              <w:spacing w:before="120"/>
              <w:rPr>
                <w:rFonts w:ascii="Arial" w:hAnsi="Arial" w:cs="Arial"/>
                <w:sz w:val="22"/>
                <w:szCs w:val="22"/>
              </w:rPr>
            </w:pPr>
          </w:p>
        </w:tc>
        <w:tc>
          <w:tcPr>
            <w:tcW w:w="7286" w:type="dxa"/>
          </w:tcPr>
          <w:p w14:paraId="3571596B" w14:textId="77777777" w:rsidR="00D442AB" w:rsidRPr="00C0362F" w:rsidRDefault="00D442AB" w:rsidP="7A65793F">
            <w:pPr>
              <w:spacing w:after="0"/>
              <w:rPr>
                <w:rFonts w:ascii="Arial" w:hAnsi="Arial" w:cs="Arial"/>
                <w:i/>
                <w:iCs/>
                <w:sz w:val="22"/>
                <w:szCs w:val="22"/>
              </w:rPr>
            </w:pPr>
            <w:r w:rsidRPr="00C0362F">
              <w:rPr>
                <w:rFonts w:ascii="Arial" w:hAnsi="Arial" w:cs="Arial"/>
                <w:i/>
                <w:iCs/>
                <w:sz w:val="22"/>
                <w:szCs w:val="22"/>
              </w:rPr>
              <w:t xml:space="preserve">Full Name </w:t>
            </w:r>
            <w:r w:rsidRPr="00C0362F">
              <w:rPr>
                <w:rFonts w:ascii="Arial" w:hAnsi="Arial" w:cs="Arial"/>
                <w:i/>
                <w:iCs/>
                <w:sz w:val="22"/>
                <w:szCs w:val="22"/>
                <w:u w:val="single"/>
              </w:rPr>
              <w:t>and</w:t>
            </w:r>
            <w:r w:rsidRPr="00C0362F">
              <w:rPr>
                <w:rFonts w:ascii="Arial" w:hAnsi="Arial" w:cs="Arial"/>
                <w:i/>
                <w:iCs/>
                <w:sz w:val="22"/>
                <w:szCs w:val="22"/>
              </w:rPr>
              <w:t xml:space="preserve"> Role</w:t>
            </w:r>
            <w:r w:rsidR="00A900C4" w:rsidRPr="00C0362F">
              <w:rPr>
                <w:rFonts w:ascii="Arial" w:hAnsi="Arial" w:cs="Arial"/>
                <w:i/>
                <w:iCs/>
                <w:sz w:val="22"/>
                <w:szCs w:val="22"/>
              </w:rPr>
              <w:t>:</w:t>
            </w:r>
          </w:p>
        </w:tc>
      </w:tr>
      <w:tr w:rsidR="00D442AB" w:rsidRPr="00C0362F" w14:paraId="0AC91735" w14:textId="77777777" w:rsidTr="7A65793F">
        <w:trPr>
          <w:cantSplit/>
          <w:trHeight w:val="387"/>
        </w:trPr>
        <w:tc>
          <w:tcPr>
            <w:tcW w:w="3168" w:type="dxa"/>
            <w:vMerge/>
          </w:tcPr>
          <w:p w14:paraId="0D0B940D" w14:textId="77777777" w:rsidR="00D442AB" w:rsidRPr="00C0362F" w:rsidRDefault="00D442AB" w:rsidP="00D442AB">
            <w:pPr>
              <w:numPr>
                <w:ilvl w:val="0"/>
                <w:numId w:val="36"/>
              </w:numPr>
              <w:tabs>
                <w:tab w:val="right" w:pos="2952"/>
              </w:tabs>
              <w:spacing w:before="120"/>
              <w:rPr>
                <w:rFonts w:ascii="Arial" w:hAnsi="Arial" w:cs="Arial"/>
                <w:sz w:val="22"/>
                <w:szCs w:val="22"/>
              </w:rPr>
            </w:pPr>
          </w:p>
        </w:tc>
        <w:tc>
          <w:tcPr>
            <w:tcW w:w="7286" w:type="dxa"/>
          </w:tcPr>
          <w:p w14:paraId="0A57009F" w14:textId="77777777" w:rsidR="00D442AB" w:rsidRPr="00C0362F" w:rsidRDefault="00D442AB" w:rsidP="7A65793F">
            <w:pPr>
              <w:spacing w:after="0"/>
              <w:rPr>
                <w:rFonts w:ascii="Arial" w:hAnsi="Arial" w:cs="Arial"/>
                <w:i/>
                <w:iCs/>
                <w:sz w:val="22"/>
                <w:szCs w:val="22"/>
              </w:rPr>
            </w:pPr>
            <w:r w:rsidRPr="00C0362F">
              <w:rPr>
                <w:rFonts w:ascii="Arial" w:hAnsi="Arial" w:cs="Arial"/>
                <w:i/>
                <w:iCs/>
                <w:sz w:val="22"/>
                <w:szCs w:val="22"/>
              </w:rPr>
              <w:t>Address (Work):</w:t>
            </w:r>
          </w:p>
        </w:tc>
      </w:tr>
      <w:tr w:rsidR="00D442AB" w:rsidRPr="00C0362F" w14:paraId="084443D4" w14:textId="77777777" w:rsidTr="7A65793F">
        <w:trPr>
          <w:cantSplit/>
          <w:trHeight w:val="387"/>
        </w:trPr>
        <w:tc>
          <w:tcPr>
            <w:tcW w:w="3168" w:type="dxa"/>
            <w:vMerge/>
          </w:tcPr>
          <w:p w14:paraId="0E27B00A" w14:textId="77777777" w:rsidR="00D442AB" w:rsidRPr="00C0362F" w:rsidRDefault="00D442AB" w:rsidP="00D442AB">
            <w:pPr>
              <w:numPr>
                <w:ilvl w:val="0"/>
                <w:numId w:val="36"/>
              </w:numPr>
              <w:tabs>
                <w:tab w:val="right" w:pos="2952"/>
              </w:tabs>
              <w:spacing w:before="120"/>
              <w:rPr>
                <w:rFonts w:ascii="Arial" w:hAnsi="Arial" w:cs="Arial"/>
                <w:sz w:val="22"/>
                <w:szCs w:val="22"/>
              </w:rPr>
            </w:pPr>
          </w:p>
        </w:tc>
        <w:tc>
          <w:tcPr>
            <w:tcW w:w="7286" w:type="dxa"/>
          </w:tcPr>
          <w:p w14:paraId="1A3D61FB" w14:textId="77777777" w:rsidR="00D442AB" w:rsidRPr="00C0362F" w:rsidRDefault="00D442AB" w:rsidP="7A65793F">
            <w:pPr>
              <w:spacing w:after="0"/>
              <w:rPr>
                <w:rFonts w:ascii="Arial" w:hAnsi="Arial" w:cs="Arial"/>
                <w:i/>
                <w:iCs/>
                <w:sz w:val="22"/>
                <w:szCs w:val="22"/>
              </w:rPr>
            </w:pPr>
            <w:r w:rsidRPr="00C0362F">
              <w:rPr>
                <w:rFonts w:ascii="Arial" w:hAnsi="Arial" w:cs="Arial"/>
                <w:i/>
                <w:iCs/>
                <w:sz w:val="22"/>
                <w:szCs w:val="22"/>
              </w:rPr>
              <w:t>Email</w:t>
            </w:r>
            <w:r w:rsidR="00A900C4" w:rsidRPr="00C0362F">
              <w:rPr>
                <w:rFonts w:ascii="Arial" w:hAnsi="Arial" w:cs="Arial"/>
                <w:i/>
                <w:iCs/>
                <w:sz w:val="22"/>
                <w:szCs w:val="22"/>
              </w:rPr>
              <w:t>:</w:t>
            </w:r>
          </w:p>
        </w:tc>
      </w:tr>
      <w:tr w:rsidR="00D442AB" w:rsidRPr="00C0362F" w14:paraId="0865E3EA" w14:textId="77777777" w:rsidTr="7A65793F">
        <w:trPr>
          <w:cantSplit/>
          <w:trHeight w:val="387"/>
        </w:trPr>
        <w:tc>
          <w:tcPr>
            <w:tcW w:w="3168" w:type="dxa"/>
            <w:vMerge/>
          </w:tcPr>
          <w:p w14:paraId="60061E4C" w14:textId="77777777" w:rsidR="00D442AB" w:rsidRPr="00C0362F" w:rsidRDefault="00D442AB" w:rsidP="00D442AB">
            <w:pPr>
              <w:numPr>
                <w:ilvl w:val="0"/>
                <w:numId w:val="36"/>
              </w:numPr>
              <w:tabs>
                <w:tab w:val="right" w:pos="2952"/>
              </w:tabs>
              <w:spacing w:before="120"/>
              <w:rPr>
                <w:rFonts w:ascii="Arial" w:hAnsi="Arial" w:cs="Arial"/>
                <w:sz w:val="22"/>
                <w:szCs w:val="22"/>
              </w:rPr>
            </w:pPr>
          </w:p>
        </w:tc>
        <w:tc>
          <w:tcPr>
            <w:tcW w:w="7286" w:type="dxa"/>
          </w:tcPr>
          <w:p w14:paraId="1AC0ED91" w14:textId="77777777" w:rsidR="00D442AB" w:rsidRPr="00C0362F" w:rsidRDefault="00D442AB" w:rsidP="7A65793F">
            <w:pPr>
              <w:spacing w:after="0"/>
              <w:rPr>
                <w:rFonts w:ascii="Arial" w:hAnsi="Arial" w:cs="Arial"/>
                <w:i/>
                <w:iCs/>
                <w:sz w:val="22"/>
                <w:szCs w:val="22"/>
              </w:rPr>
            </w:pPr>
            <w:r w:rsidRPr="00C0362F">
              <w:rPr>
                <w:rFonts w:ascii="Arial" w:hAnsi="Arial" w:cs="Arial"/>
                <w:i/>
                <w:iCs/>
                <w:sz w:val="22"/>
                <w:szCs w:val="22"/>
              </w:rPr>
              <w:t>Telephone:</w:t>
            </w:r>
          </w:p>
        </w:tc>
      </w:tr>
      <w:tr w:rsidR="00D442AB" w:rsidRPr="00C0362F" w14:paraId="61BC9E6B" w14:textId="77777777" w:rsidTr="7A65793F">
        <w:trPr>
          <w:cantSplit/>
          <w:trHeight w:val="432"/>
        </w:trPr>
        <w:tc>
          <w:tcPr>
            <w:tcW w:w="3168" w:type="dxa"/>
          </w:tcPr>
          <w:p w14:paraId="5F3EC852" w14:textId="77777777" w:rsidR="00D442AB" w:rsidRPr="00035F70" w:rsidRDefault="00D442AB" w:rsidP="7A65793F">
            <w:pPr>
              <w:numPr>
                <w:ilvl w:val="0"/>
                <w:numId w:val="36"/>
              </w:numPr>
              <w:tabs>
                <w:tab w:val="right" w:pos="2952"/>
              </w:tabs>
              <w:spacing w:before="120"/>
              <w:rPr>
                <w:rFonts w:ascii="Arial" w:hAnsi="Arial" w:cs="Arial"/>
                <w:sz w:val="22"/>
                <w:szCs w:val="22"/>
              </w:rPr>
            </w:pPr>
            <w:r w:rsidRPr="00035F70">
              <w:rPr>
                <w:rFonts w:ascii="Arial" w:hAnsi="Arial" w:cs="Arial"/>
                <w:sz w:val="22"/>
                <w:szCs w:val="22"/>
              </w:rPr>
              <w:t>Processor (s)</w:t>
            </w:r>
          </w:p>
          <w:p w14:paraId="39995DFE" w14:textId="6A4B5610" w:rsidR="00D442AB" w:rsidRPr="00C0362F" w:rsidRDefault="00D442AB" w:rsidP="7A65793F">
            <w:pPr>
              <w:tabs>
                <w:tab w:val="right" w:pos="2952"/>
              </w:tabs>
              <w:spacing w:before="120"/>
              <w:rPr>
                <w:rFonts w:ascii="Arial" w:hAnsi="Arial" w:cs="Arial"/>
                <w:i/>
                <w:iCs/>
                <w:sz w:val="22"/>
                <w:szCs w:val="22"/>
              </w:rPr>
            </w:pPr>
            <w:r w:rsidRPr="00035F70">
              <w:rPr>
                <w:rFonts w:ascii="Arial" w:hAnsi="Arial" w:cs="Arial"/>
                <w:i/>
                <w:sz w:val="22"/>
                <w:szCs w:val="22"/>
              </w:rPr>
              <w:t>List all processors handling confidential patient information. Note these will need to provide evidence of adequate security assurances</w:t>
            </w:r>
            <w:r w:rsidRPr="00C0362F">
              <w:rPr>
                <w:rFonts w:ascii="Arial" w:hAnsi="Arial" w:cs="Arial"/>
                <w:i/>
                <w:iCs/>
                <w:sz w:val="22"/>
                <w:szCs w:val="22"/>
              </w:rPr>
              <w:t xml:space="preserve"> </w:t>
            </w:r>
          </w:p>
        </w:tc>
        <w:tc>
          <w:tcPr>
            <w:tcW w:w="7286" w:type="dxa"/>
          </w:tcPr>
          <w:p w14:paraId="60E623EF" w14:textId="19B08588" w:rsidR="00D14C0B" w:rsidRPr="00C0362F" w:rsidRDefault="00D14C0B" w:rsidP="601D6720">
            <w:pPr>
              <w:spacing w:after="0"/>
              <w:rPr>
                <w:rFonts w:ascii="Arial" w:hAnsi="Arial" w:cs="Arial"/>
                <w:color w:val="2F5496" w:themeColor="accent1" w:themeShade="BF"/>
                <w:sz w:val="22"/>
                <w:szCs w:val="22"/>
              </w:rPr>
            </w:pPr>
          </w:p>
          <w:p w14:paraId="0AFE1FBF" w14:textId="5239E6C0" w:rsidR="00137F2F" w:rsidRPr="00C0362F" w:rsidRDefault="00137F2F" w:rsidP="00137F2F">
            <w:pPr>
              <w:spacing w:after="0"/>
              <w:rPr>
                <w:rFonts w:ascii="Arial" w:hAnsi="Arial" w:cs="Arial"/>
                <w:color w:val="FF0000"/>
                <w:sz w:val="22"/>
                <w:szCs w:val="22"/>
              </w:rPr>
            </w:pPr>
            <w:r w:rsidRPr="00035F70">
              <w:rPr>
                <w:rFonts w:ascii="Arial" w:hAnsi="Arial" w:cs="Arial"/>
                <w:sz w:val="22"/>
                <w:szCs w:val="22"/>
              </w:rPr>
              <w:t xml:space="preserve">Please refer to the supplementary information document, section Administrative </w:t>
            </w:r>
            <w:r w:rsidR="00C0362F">
              <w:rPr>
                <w:rFonts w:ascii="Arial" w:hAnsi="Arial" w:cs="Arial"/>
                <w:sz w:val="22"/>
                <w:szCs w:val="22"/>
              </w:rPr>
              <w:t>D</w:t>
            </w:r>
            <w:r w:rsidRPr="00035F70">
              <w:rPr>
                <w:rFonts w:ascii="Arial" w:hAnsi="Arial" w:cs="Arial"/>
                <w:sz w:val="22"/>
                <w:szCs w:val="22"/>
              </w:rPr>
              <w:t xml:space="preserve">etails the detailed ICB response. </w:t>
            </w:r>
          </w:p>
          <w:p w14:paraId="24BD99F4" w14:textId="0BD14135" w:rsidR="00D14C0B" w:rsidRPr="00C0362F" w:rsidRDefault="00D14C0B" w:rsidP="00EB33F8">
            <w:pPr>
              <w:spacing w:after="0"/>
              <w:rPr>
                <w:rFonts w:ascii="Arial" w:hAnsi="Arial" w:cs="Arial"/>
                <w:color w:val="2F5496" w:themeColor="accent1" w:themeShade="BF"/>
                <w:sz w:val="22"/>
                <w:szCs w:val="22"/>
              </w:rPr>
            </w:pPr>
          </w:p>
        </w:tc>
      </w:tr>
      <w:tr w:rsidR="00D442AB" w:rsidRPr="00C0362F" w14:paraId="3DBB563E" w14:textId="77777777" w:rsidTr="7A65793F">
        <w:trPr>
          <w:cantSplit/>
          <w:trHeight w:val="432"/>
        </w:trPr>
        <w:tc>
          <w:tcPr>
            <w:tcW w:w="3168" w:type="dxa"/>
          </w:tcPr>
          <w:p w14:paraId="707D6E53" w14:textId="77777777" w:rsidR="00D442AB" w:rsidRPr="00C0362F" w:rsidRDefault="00D442AB" w:rsidP="7A65793F">
            <w:pPr>
              <w:numPr>
                <w:ilvl w:val="0"/>
                <w:numId w:val="36"/>
              </w:numPr>
              <w:tabs>
                <w:tab w:val="right" w:pos="2952"/>
              </w:tabs>
              <w:spacing w:before="120"/>
              <w:rPr>
                <w:rFonts w:ascii="Arial" w:hAnsi="Arial" w:cs="Arial"/>
                <w:sz w:val="22"/>
                <w:szCs w:val="22"/>
              </w:rPr>
            </w:pPr>
            <w:r w:rsidRPr="00C0362F">
              <w:rPr>
                <w:rFonts w:ascii="Arial" w:hAnsi="Arial" w:cs="Arial"/>
                <w:sz w:val="22"/>
                <w:szCs w:val="22"/>
              </w:rPr>
              <w:t xml:space="preserve">Contact Name &amp; Role: </w:t>
            </w:r>
          </w:p>
          <w:p w14:paraId="467B96CB" w14:textId="77777777" w:rsidR="00D442AB" w:rsidRPr="00C0362F" w:rsidRDefault="00D442AB" w:rsidP="7A65793F">
            <w:pPr>
              <w:tabs>
                <w:tab w:val="right" w:pos="2952"/>
              </w:tabs>
              <w:spacing w:before="120"/>
              <w:rPr>
                <w:rFonts w:ascii="Arial" w:hAnsi="Arial" w:cs="Arial"/>
                <w:sz w:val="22"/>
                <w:szCs w:val="22"/>
              </w:rPr>
            </w:pPr>
            <w:r w:rsidRPr="00C0362F">
              <w:rPr>
                <w:rFonts w:ascii="Arial" w:hAnsi="Arial" w:cs="Arial"/>
                <w:i/>
                <w:iCs/>
                <w:sz w:val="22"/>
                <w:szCs w:val="22"/>
              </w:rPr>
              <w:t>Person who will be responsible for responding to queries as the application is processed</w:t>
            </w:r>
            <w:r w:rsidRPr="00035F70">
              <w:rPr>
                <w:rFonts w:ascii="Arial" w:hAnsi="Arial" w:cs="Arial"/>
                <w:sz w:val="22"/>
                <w:szCs w:val="22"/>
              </w:rPr>
              <w:tab/>
            </w:r>
            <w:r w:rsidRPr="00C0362F">
              <w:rPr>
                <w:rFonts w:ascii="Arial" w:hAnsi="Arial" w:cs="Arial"/>
                <w:sz w:val="22"/>
                <w:szCs w:val="22"/>
              </w:rPr>
              <w:t>*</w:t>
            </w:r>
          </w:p>
        </w:tc>
        <w:tc>
          <w:tcPr>
            <w:tcW w:w="7286" w:type="dxa"/>
          </w:tcPr>
          <w:p w14:paraId="639B57DE" w14:textId="77777777" w:rsidR="00D442AB" w:rsidRPr="00C0362F" w:rsidRDefault="00A900C4" w:rsidP="7A65793F">
            <w:pPr>
              <w:spacing w:after="0"/>
              <w:rPr>
                <w:rFonts w:ascii="Arial" w:hAnsi="Arial" w:cs="Arial"/>
                <w:sz w:val="22"/>
                <w:szCs w:val="22"/>
              </w:rPr>
            </w:pPr>
            <w:r w:rsidRPr="00C0362F">
              <w:rPr>
                <w:rFonts w:ascii="Arial" w:hAnsi="Arial" w:cs="Arial"/>
                <w:sz w:val="22"/>
                <w:szCs w:val="22"/>
              </w:rPr>
              <w:t>Name:</w:t>
            </w:r>
            <w:r w:rsidR="00D14C0B" w:rsidRPr="00C0362F">
              <w:rPr>
                <w:rFonts w:ascii="Arial" w:hAnsi="Arial" w:cs="Arial"/>
                <w:sz w:val="22"/>
                <w:szCs w:val="22"/>
              </w:rPr>
              <w:t xml:space="preserve"> </w:t>
            </w:r>
            <w:r w:rsidR="00D14C0B" w:rsidRPr="00C0362F">
              <w:rPr>
                <w:rFonts w:ascii="Arial" w:hAnsi="Arial" w:cs="Arial"/>
                <w:color w:val="2F5496" w:themeColor="accent1" w:themeShade="BF"/>
                <w:sz w:val="22"/>
                <w:szCs w:val="22"/>
              </w:rPr>
              <w:t xml:space="preserve">*For Local Completion*  </w:t>
            </w:r>
          </w:p>
          <w:p w14:paraId="4B94D5A5" w14:textId="77777777" w:rsidR="00A900C4" w:rsidRPr="00C0362F" w:rsidRDefault="00A900C4" w:rsidP="7A65793F">
            <w:pPr>
              <w:spacing w:after="0"/>
              <w:rPr>
                <w:rFonts w:ascii="Arial" w:hAnsi="Arial" w:cs="Arial"/>
                <w:sz w:val="22"/>
                <w:szCs w:val="22"/>
              </w:rPr>
            </w:pPr>
          </w:p>
          <w:p w14:paraId="577ECC7F" w14:textId="77777777" w:rsidR="00A900C4" w:rsidRPr="00C0362F" w:rsidRDefault="00A900C4" w:rsidP="7A65793F">
            <w:pPr>
              <w:spacing w:after="0"/>
              <w:rPr>
                <w:rFonts w:ascii="Arial" w:hAnsi="Arial" w:cs="Arial"/>
                <w:sz w:val="22"/>
                <w:szCs w:val="22"/>
              </w:rPr>
            </w:pPr>
            <w:r w:rsidRPr="00C0362F">
              <w:rPr>
                <w:rFonts w:ascii="Arial" w:hAnsi="Arial" w:cs="Arial"/>
                <w:sz w:val="22"/>
                <w:szCs w:val="22"/>
              </w:rPr>
              <w:t>Role:</w:t>
            </w:r>
          </w:p>
          <w:p w14:paraId="3DEEC669" w14:textId="77777777" w:rsidR="00A900C4" w:rsidRPr="00C0362F" w:rsidRDefault="00A900C4" w:rsidP="7A65793F">
            <w:pPr>
              <w:spacing w:after="0"/>
              <w:rPr>
                <w:rFonts w:ascii="Arial" w:hAnsi="Arial" w:cs="Arial"/>
                <w:sz w:val="22"/>
                <w:szCs w:val="22"/>
              </w:rPr>
            </w:pPr>
          </w:p>
          <w:p w14:paraId="4E6B110E" w14:textId="77777777" w:rsidR="00A900C4" w:rsidRPr="00C0362F" w:rsidRDefault="00A900C4" w:rsidP="7A65793F">
            <w:pPr>
              <w:spacing w:after="0"/>
              <w:rPr>
                <w:rFonts w:ascii="Arial" w:hAnsi="Arial" w:cs="Arial"/>
                <w:sz w:val="22"/>
                <w:szCs w:val="22"/>
              </w:rPr>
            </w:pPr>
            <w:r w:rsidRPr="00C0362F">
              <w:rPr>
                <w:rFonts w:ascii="Arial" w:hAnsi="Arial" w:cs="Arial"/>
                <w:sz w:val="22"/>
                <w:szCs w:val="22"/>
              </w:rPr>
              <w:t>Telephone:</w:t>
            </w:r>
          </w:p>
          <w:p w14:paraId="3656B9AB" w14:textId="77777777" w:rsidR="00A900C4" w:rsidRPr="00C0362F" w:rsidRDefault="00A900C4" w:rsidP="7A65793F">
            <w:pPr>
              <w:spacing w:after="0"/>
              <w:rPr>
                <w:rFonts w:ascii="Arial" w:hAnsi="Arial" w:cs="Arial"/>
                <w:sz w:val="22"/>
                <w:szCs w:val="22"/>
              </w:rPr>
            </w:pPr>
          </w:p>
          <w:p w14:paraId="46D05095" w14:textId="77777777" w:rsidR="00A900C4" w:rsidRPr="00C0362F" w:rsidRDefault="00A900C4" w:rsidP="7A65793F">
            <w:pPr>
              <w:spacing w:after="0"/>
              <w:rPr>
                <w:rFonts w:ascii="Arial" w:hAnsi="Arial" w:cs="Arial"/>
                <w:sz w:val="22"/>
                <w:szCs w:val="22"/>
              </w:rPr>
            </w:pPr>
            <w:r w:rsidRPr="00C0362F">
              <w:rPr>
                <w:rFonts w:ascii="Arial" w:hAnsi="Arial" w:cs="Arial"/>
                <w:sz w:val="22"/>
                <w:szCs w:val="22"/>
              </w:rPr>
              <w:t>Email:</w:t>
            </w:r>
          </w:p>
        </w:tc>
      </w:tr>
      <w:tr w:rsidR="00D442AB" w:rsidRPr="00C0362F" w14:paraId="1731A22A" w14:textId="77777777" w:rsidTr="7A65793F">
        <w:trPr>
          <w:cantSplit/>
          <w:trHeight w:val="1440"/>
        </w:trPr>
        <w:tc>
          <w:tcPr>
            <w:tcW w:w="3168" w:type="dxa"/>
          </w:tcPr>
          <w:p w14:paraId="76C295EC" w14:textId="77777777" w:rsidR="00D442AB" w:rsidRPr="00C0362F" w:rsidRDefault="00A900C4" w:rsidP="7A65793F">
            <w:pPr>
              <w:numPr>
                <w:ilvl w:val="0"/>
                <w:numId w:val="36"/>
              </w:numPr>
              <w:tabs>
                <w:tab w:val="right" w:pos="2952"/>
              </w:tabs>
              <w:spacing w:before="120"/>
              <w:rPr>
                <w:rFonts w:ascii="Arial" w:hAnsi="Arial" w:cs="Arial"/>
                <w:sz w:val="22"/>
                <w:szCs w:val="22"/>
              </w:rPr>
            </w:pPr>
            <w:r w:rsidRPr="00C0362F">
              <w:rPr>
                <w:rFonts w:ascii="Arial" w:hAnsi="Arial" w:cs="Arial"/>
                <w:sz w:val="22"/>
                <w:szCs w:val="22"/>
              </w:rPr>
              <w:t xml:space="preserve">Address for correspondence: </w:t>
            </w:r>
            <w:r w:rsidRPr="00035F70">
              <w:rPr>
                <w:rFonts w:ascii="Arial" w:hAnsi="Arial" w:cs="Arial"/>
                <w:sz w:val="22"/>
                <w:szCs w:val="22"/>
              </w:rPr>
              <w:tab/>
            </w:r>
          </w:p>
          <w:p w14:paraId="45FB0818" w14:textId="77777777" w:rsidR="00D442AB" w:rsidRPr="00C0362F" w:rsidRDefault="00D442AB" w:rsidP="7A65793F">
            <w:pPr>
              <w:tabs>
                <w:tab w:val="right" w:pos="2952"/>
              </w:tabs>
              <w:spacing w:before="120"/>
              <w:rPr>
                <w:rFonts w:ascii="Arial" w:hAnsi="Arial" w:cs="Arial"/>
                <w:sz w:val="22"/>
                <w:szCs w:val="22"/>
              </w:rPr>
            </w:pPr>
          </w:p>
          <w:p w14:paraId="4BAB563D" w14:textId="77777777" w:rsidR="00D442AB" w:rsidRPr="00C0362F" w:rsidRDefault="00D442AB" w:rsidP="7A65793F">
            <w:pPr>
              <w:tabs>
                <w:tab w:val="right" w:pos="2952"/>
              </w:tabs>
              <w:spacing w:before="120"/>
              <w:ind w:right="72"/>
              <w:jc w:val="right"/>
              <w:rPr>
                <w:rFonts w:ascii="Arial" w:hAnsi="Arial" w:cs="Arial"/>
                <w:sz w:val="22"/>
                <w:szCs w:val="22"/>
              </w:rPr>
            </w:pPr>
            <w:r w:rsidRPr="00C0362F">
              <w:rPr>
                <w:rFonts w:ascii="Arial" w:hAnsi="Arial" w:cs="Arial"/>
                <w:sz w:val="22"/>
                <w:szCs w:val="22"/>
              </w:rPr>
              <w:t>Postcode:</w:t>
            </w:r>
          </w:p>
          <w:p w14:paraId="677B850B" w14:textId="77777777" w:rsidR="00D442AB" w:rsidRPr="00C0362F" w:rsidRDefault="00D442AB" w:rsidP="7A65793F">
            <w:pPr>
              <w:tabs>
                <w:tab w:val="right" w:pos="2952"/>
              </w:tabs>
              <w:spacing w:before="120"/>
              <w:ind w:right="72"/>
              <w:jc w:val="right"/>
              <w:rPr>
                <w:rFonts w:ascii="Arial" w:hAnsi="Arial" w:cs="Arial"/>
                <w:sz w:val="22"/>
                <w:szCs w:val="22"/>
              </w:rPr>
            </w:pPr>
            <w:r w:rsidRPr="00C0362F">
              <w:rPr>
                <w:rFonts w:ascii="Arial" w:hAnsi="Arial" w:cs="Arial"/>
                <w:sz w:val="22"/>
                <w:szCs w:val="22"/>
              </w:rPr>
              <w:t>Email:</w:t>
            </w:r>
          </w:p>
        </w:tc>
        <w:tc>
          <w:tcPr>
            <w:tcW w:w="7286" w:type="dxa"/>
          </w:tcPr>
          <w:p w14:paraId="049F31CB" w14:textId="77777777" w:rsidR="00D442AB" w:rsidRPr="00C0362F" w:rsidRDefault="00D442AB" w:rsidP="7A65793F">
            <w:pPr>
              <w:spacing w:after="0"/>
              <w:rPr>
                <w:rFonts w:ascii="Arial" w:hAnsi="Arial" w:cs="Arial"/>
                <w:sz w:val="22"/>
                <w:szCs w:val="22"/>
              </w:rPr>
            </w:pPr>
          </w:p>
          <w:p w14:paraId="28811FFB" w14:textId="77777777" w:rsidR="00D442AB" w:rsidRPr="00C0362F" w:rsidRDefault="00D14C0B" w:rsidP="7A65793F">
            <w:pPr>
              <w:spacing w:after="0"/>
              <w:rPr>
                <w:rFonts w:ascii="Arial" w:hAnsi="Arial" w:cs="Arial"/>
                <w:sz w:val="22"/>
                <w:szCs w:val="22"/>
              </w:rPr>
            </w:pPr>
            <w:r w:rsidRPr="00C0362F">
              <w:rPr>
                <w:rFonts w:ascii="Arial" w:hAnsi="Arial" w:cs="Arial"/>
                <w:color w:val="2F5496" w:themeColor="accent1" w:themeShade="BF"/>
                <w:sz w:val="22"/>
                <w:szCs w:val="22"/>
              </w:rPr>
              <w:t xml:space="preserve">*For Local Completion*  </w:t>
            </w:r>
          </w:p>
        </w:tc>
      </w:tr>
      <w:tr w:rsidR="00D442AB" w:rsidRPr="00C0362F" w14:paraId="58A91A1B" w14:textId="77777777" w:rsidTr="7A65793F">
        <w:trPr>
          <w:cantSplit/>
        </w:trPr>
        <w:tc>
          <w:tcPr>
            <w:tcW w:w="3168" w:type="dxa"/>
          </w:tcPr>
          <w:p w14:paraId="32D88634" w14:textId="12563C81" w:rsidR="00D442AB" w:rsidRPr="00C0362F" w:rsidRDefault="00D442AB" w:rsidP="7A65793F">
            <w:pPr>
              <w:numPr>
                <w:ilvl w:val="0"/>
                <w:numId w:val="36"/>
              </w:numPr>
              <w:tabs>
                <w:tab w:val="right" w:pos="2952"/>
              </w:tabs>
              <w:spacing w:before="120"/>
              <w:rPr>
                <w:rFonts w:ascii="Arial" w:hAnsi="Arial" w:cs="Arial"/>
                <w:sz w:val="22"/>
                <w:szCs w:val="22"/>
              </w:rPr>
            </w:pPr>
            <w:r w:rsidRPr="00C0362F">
              <w:rPr>
                <w:rFonts w:ascii="Arial" w:hAnsi="Arial" w:cs="Arial"/>
                <w:sz w:val="22"/>
                <w:szCs w:val="22"/>
              </w:rPr>
              <w:lastRenderedPageBreak/>
              <w:t>N</w:t>
            </w:r>
            <w:r w:rsidR="00A900C4" w:rsidRPr="00C0362F">
              <w:rPr>
                <w:rFonts w:ascii="Arial" w:hAnsi="Arial" w:cs="Arial"/>
                <w:sz w:val="22"/>
                <w:szCs w:val="22"/>
              </w:rPr>
              <w:t xml:space="preserve">ame </w:t>
            </w:r>
            <w:r w:rsidR="00137F2F" w:rsidRPr="00C0362F">
              <w:rPr>
                <w:rFonts w:ascii="Arial" w:hAnsi="Arial" w:cs="Arial"/>
                <w:sz w:val="22"/>
                <w:szCs w:val="22"/>
              </w:rPr>
              <w:t>of Sponsor</w:t>
            </w:r>
            <w:r w:rsidR="00A900C4" w:rsidRPr="00C0362F">
              <w:rPr>
                <w:rFonts w:ascii="Arial" w:hAnsi="Arial" w:cs="Arial"/>
                <w:sz w:val="22"/>
                <w:szCs w:val="22"/>
              </w:rPr>
              <w:t xml:space="preserve"> Organisation: </w:t>
            </w:r>
            <w:r w:rsidRPr="00035F70">
              <w:rPr>
                <w:rFonts w:ascii="Arial" w:hAnsi="Arial" w:cs="Arial"/>
                <w:sz w:val="22"/>
                <w:szCs w:val="22"/>
              </w:rPr>
              <w:tab/>
            </w:r>
          </w:p>
          <w:p w14:paraId="0EDB0F50" w14:textId="77777777" w:rsidR="00D442AB" w:rsidRPr="00C0362F" w:rsidRDefault="00D442AB" w:rsidP="7A65793F">
            <w:pPr>
              <w:tabs>
                <w:tab w:val="right" w:pos="2952"/>
              </w:tabs>
              <w:spacing w:before="120"/>
              <w:rPr>
                <w:rFonts w:ascii="Arial" w:hAnsi="Arial" w:cs="Arial"/>
                <w:sz w:val="22"/>
                <w:szCs w:val="22"/>
              </w:rPr>
            </w:pPr>
            <w:r w:rsidRPr="00C0362F">
              <w:rPr>
                <w:rFonts w:ascii="Arial" w:hAnsi="Arial" w:cs="Arial"/>
                <w:i/>
                <w:iCs/>
                <w:sz w:val="22"/>
                <w:szCs w:val="22"/>
              </w:rPr>
              <w:t>(Sponsor’s written recommendation to be attached including approval from local Caldicott guardian(s))</w:t>
            </w:r>
          </w:p>
        </w:tc>
        <w:tc>
          <w:tcPr>
            <w:tcW w:w="7286" w:type="dxa"/>
          </w:tcPr>
          <w:p w14:paraId="53128261" w14:textId="77777777" w:rsidR="00D442AB" w:rsidRPr="00C0362F" w:rsidRDefault="00D442AB" w:rsidP="7A65793F">
            <w:pPr>
              <w:spacing w:after="0"/>
              <w:rPr>
                <w:rFonts w:ascii="Arial" w:hAnsi="Arial" w:cs="Arial"/>
                <w:sz w:val="22"/>
                <w:szCs w:val="22"/>
              </w:rPr>
            </w:pPr>
          </w:p>
          <w:p w14:paraId="6AE6C602" w14:textId="77777777" w:rsidR="00D442AB" w:rsidRPr="00C0362F" w:rsidRDefault="00D14C0B" w:rsidP="7A65793F">
            <w:pPr>
              <w:spacing w:after="0"/>
              <w:rPr>
                <w:rFonts w:ascii="Arial" w:hAnsi="Arial" w:cs="Arial"/>
                <w:sz w:val="22"/>
                <w:szCs w:val="22"/>
              </w:rPr>
            </w:pPr>
            <w:r w:rsidRPr="00C0362F">
              <w:rPr>
                <w:rFonts w:ascii="Arial" w:hAnsi="Arial" w:cs="Arial"/>
                <w:color w:val="2F5496" w:themeColor="accent1" w:themeShade="BF"/>
                <w:sz w:val="22"/>
                <w:szCs w:val="22"/>
              </w:rPr>
              <w:t xml:space="preserve">*For Local Completion*  </w:t>
            </w:r>
          </w:p>
        </w:tc>
      </w:tr>
      <w:tr w:rsidR="00D442AB" w:rsidRPr="00C0362F" w14:paraId="10CEE807" w14:textId="77777777" w:rsidTr="7A65793F">
        <w:trPr>
          <w:cantSplit/>
          <w:trHeight w:val="432"/>
        </w:trPr>
        <w:tc>
          <w:tcPr>
            <w:tcW w:w="3168" w:type="dxa"/>
          </w:tcPr>
          <w:p w14:paraId="020EBE8F" w14:textId="77777777" w:rsidR="00D442AB" w:rsidRPr="00035F70" w:rsidRDefault="00D442AB" w:rsidP="7A65793F">
            <w:pPr>
              <w:numPr>
                <w:ilvl w:val="0"/>
                <w:numId w:val="36"/>
              </w:numPr>
              <w:tabs>
                <w:tab w:val="right" w:pos="2952"/>
              </w:tabs>
              <w:spacing w:before="120"/>
              <w:rPr>
                <w:rFonts w:ascii="Arial" w:hAnsi="Arial" w:cs="Arial"/>
                <w:sz w:val="22"/>
                <w:szCs w:val="22"/>
              </w:rPr>
            </w:pPr>
            <w:r w:rsidRPr="00035F70">
              <w:rPr>
                <w:rFonts w:ascii="Arial" w:hAnsi="Arial" w:cs="Arial"/>
                <w:sz w:val="22"/>
                <w:szCs w:val="22"/>
              </w:rPr>
              <w:t xml:space="preserve">Cohort/Population being studied: </w:t>
            </w:r>
          </w:p>
          <w:p w14:paraId="2ADBBF28" w14:textId="77777777" w:rsidR="00D442AB" w:rsidRPr="00C0362F" w:rsidRDefault="00D442AB" w:rsidP="7A65793F">
            <w:pPr>
              <w:tabs>
                <w:tab w:val="right" w:pos="2952"/>
              </w:tabs>
              <w:spacing w:before="120"/>
              <w:rPr>
                <w:rFonts w:ascii="Arial" w:hAnsi="Arial" w:cs="Arial"/>
                <w:sz w:val="22"/>
                <w:szCs w:val="22"/>
              </w:rPr>
            </w:pPr>
            <w:r w:rsidRPr="00035F70">
              <w:rPr>
                <w:rFonts w:ascii="Arial" w:hAnsi="Arial" w:cs="Arial"/>
                <w:i/>
                <w:sz w:val="22"/>
                <w:szCs w:val="22"/>
              </w:rPr>
              <w:t>Give details of numbers, characteristics of population</w:t>
            </w:r>
            <w:r w:rsidR="002D2AA1" w:rsidRPr="00035F70">
              <w:rPr>
                <w:rFonts w:ascii="Arial" w:hAnsi="Arial" w:cs="Arial"/>
                <w:i/>
                <w:sz w:val="22"/>
                <w:szCs w:val="22"/>
              </w:rPr>
              <w:t xml:space="preserve">, </w:t>
            </w:r>
            <w:proofErr w:type="gramStart"/>
            <w:r w:rsidR="002D2AA1" w:rsidRPr="00035F70">
              <w:rPr>
                <w:rFonts w:ascii="Arial" w:hAnsi="Arial" w:cs="Arial"/>
                <w:i/>
                <w:sz w:val="22"/>
                <w:szCs w:val="22"/>
              </w:rPr>
              <w:t>inclusion</w:t>
            </w:r>
            <w:proofErr w:type="gramEnd"/>
            <w:r w:rsidR="002D2AA1" w:rsidRPr="00035F70">
              <w:rPr>
                <w:rFonts w:ascii="Arial" w:hAnsi="Arial" w:cs="Arial"/>
                <w:i/>
                <w:sz w:val="22"/>
                <w:szCs w:val="22"/>
              </w:rPr>
              <w:t xml:space="preserve"> and exclusion criteria</w:t>
            </w:r>
            <w:r w:rsidRPr="00035F70">
              <w:rPr>
                <w:rFonts w:ascii="Arial" w:hAnsi="Arial" w:cs="Arial"/>
                <w:sz w:val="22"/>
                <w:szCs w:val="22"/>
              </w:rPr>
              <w:tab/>
            </w:r>
          </w:p>
        </w:tc>
        <w:tc>
          <w:tcPr>
            <w:tcW w:w="7286" w:type="dxa"/>
          </w:tcPr>
          <w:p w14:paraId="185FD01B" w14:textId="4217DE2E" w:rsidR="00D14C0B" w:rsidRPr="00C0362F" w:rsidRDefault="002B4EC7" w:rsidP="7A65793F">
            <w:pPr>
              <w:spacing w:after="0"/>
              <w:rPr>
                <w:rFonts w:ascii="Arial" w:hAnsi="Arial" w:cs="Arial"/>
                <w:sz w:val="22"/>
                <w:szCs w:val="22"/>
              </w:rPr>
            </w:pPr>
            <w:r w:rsidRPr="00C0362F">
              <w:rPr>
                <w:rFonts w:ascii="Arial" w:hAnsi="Arial" w:cs="Arial"/>
                <w:sz w:val="22"/>
                <w:szCs w:val="22"/>
              </w:rPr>
              <w:t>The population will be</w:t>
            </w:r>
            <w:r w:rsidR="00322308" w:rsidRPr="00C0362F">
              <w:rPr>
                <w:rFonts w:ascii="Arial" w:hAnsi="Arial" w:cs="Arial"/>
                <w:sz w:val="22"/>
                <w:szCs w:val="22"/>
              </w:rPr>
              <w:t xml:space="preserve"> </w:t>
            </w:r>
            <w:r w:rsidR="002B790C" w:rsidRPr="00C0362F">
              <w:rPr>
                <w:rFonts w:ascii="Arial" w:hAnsi="Arial" w:cs="Arial"/>
                <w:sz w:val="22"/>
                <w:szCs w:val="22"/>
              </w:rPr>
              <w:t xml:space="preserve">all </w:t>
            </w:r>
            <w:r w:rsidR="00EA6F16" w:rsidRPr="00C0362F">
              <w:rPr>
                <w:rFonts w:ascii="Arial" w:hAnsi="Arial" w:cs="Arial"/>
                <w:sz w:val="22"/>
                <w:szCs w:val="22"/>
              </w:rPr>
              <w:t xml:space="preserve">GP </w:t>
            </w:r>
            <w:r w:rsidRPr="00C0362F">
              <w:rPr>
                <w:rFonts w:ascii="Arial" w:hAnsi="Arial" w:cs="Arial"/>
                <w:sz w:val="22"/>
                <w:szCs w:val="22"/>
              </w:rPr>
              <w:t>registered patient</w:t>
            </w:r>
            <w:r w:rsidR="00EA6F16" w:rsidRPr="00C0362F">
              <w:rPr>
                <w:rFonts w:ascii="Arial" w:hAnsi="Arial" w:cs="Arial"/>
                <w:sz w:val="22"/>
                <w:szCs w:val="22"/>
              </w:rPr>
              <w:t>s</w:t>
            </w:r>
            <w:r w:rsidRPr="00C0362F">
              <w:rPr>
                <w:rFonts w:ascii="Arial" w:hAnsi="Arial" w:cs="Arial"/>
                <w:sz w:val="22"/>
                <w:szCs w:val="22"/>
              </w:rPr>
              <w:t xml:space="preserve"> </w:t>
            </w:r>
            <w:r w:rsidR="00DF2CDC" w:rsidRPr="00C0362F">
              <w:rPr>
                <w:rFonts w:ascii="Arial" w:hAnsi="Arial" w:cs="Arial"/>
                <w:sz w:val="22"/>
                <w:szCs w:val="22"/>
              </w:rPr>
              <w:t xml:space="preserve">within the </w:t>
            </w:r>
            <w:r w:rsidR="00F41D55" w:rsidRPr="00C0362F">
              <w:rPr>
                <w:rFonts w:ascii="Arial" w:hAnsi="Arial" w:cs="Arial"/>
                <w:sz w:val="22"/>
                <w:szCs w:val="22"/>
              </w:rPr>
              <w:t xml:space="preserve">Integrated </w:t>
            </w:r>
            <w:r w:rsidR="00DF2CDC" w:rsidRPr="00C0362F">
              <w:rPr>
                <w:rFonts w:ascii="Arial" w:hAnsi="Arial" w:cs="Arial"/>
                <w:sz w:val="22"/>
                <w:szCs w:val="22"/>
              </w:rPr>
              <w:t>C</w:t>
            </w:r>
            <w:r w:rsidR="00F41D55" w:rsidRPr="00C0362F">
              <w:rPr>
                <w:rFonts w:ascii="Arial" w:hAnsi="Arial" w:cs="Arial"/>
                <w:sz w:val="22"/>
                <w:szCs w:val="22"/>
              </w:rPr>
              <w:t xml:space="preserve">are </w:t>
            </w:r>
            <w:r w:rsidR="00DF2CDC" w:rsidRPr="00C0362F">
              <w:rPr>
                <w:rFonts w:ascii="Arial" w:hAnsi="Arial" w:cs="Arial"/>
                <w:sz w:val="22"/>
                <w:szCs w:val="22"/>
              </w:rPr>
              <w:t>B</w:t>
            </w:r>
            <w:r w:rsidR="00F41D55" w:rsidRPr="00C0362F">
              <w:rPr>
                <w:rFonts w:ascii="Arial" w:hAnsi="Arial" w:cs="Arial"/>
                <w:sz w:val="22"/>
                <w:szCs w:val="22"/>
              </w:rPr>
              <w:t>oard</w:t>
            </w:r>
            <w:r w:rsidR="00DF2CDC" w:rsidRPr="00C0362F">
              <w:rPr>
                <w:rFonts w:ascii="Arial" w:hAnsi="Arial" w:cs="Arial"/>
                <w:sz w:val="22"/>
                <w:szCs w:val="22"/>
              </w:rPr>
              <w:t xml:space="preserve"> footprint</w:t>
            </w:r>
            <w:r w:rsidR="008F2649" w:rsidRPr="00C0362F">
              <w:rPr>
                <w:rFonts w:ascii="Arial" w:hAnsi="Arial" w:cs="Arial"/>
                <w:sz w:val="22"/>
                <w:szCs w:val="22"/>
              </w:rPr>
              <w:t>.</w:t>
            </w:r>
          </w:p>
          <w:p w14:paraId="7FFD44FB" w14:textId="00CE8AAF" w:rsidR="002B4EC7" w:rsidRPr="00C0362F" w:rsidRDefault="002B4EC7" w:rsidP="7A65793F">
            <w:pPr>
              <w:spacing w:after="0"/>
              <w:rPr>
                <w:rFonts w:ascii="Arial" w:hAnsi="Arial" w:cs="Arial"/>
                <w:sz w:val="22"/>
                <w:szCs w:val="22"/>
              </w:rPr>
            </w:pPr>
          </w:p>
        </w:tc>
      </w:tr>
      <w:tr w:rsidR="002D2AA1" w:rsidRPr="00C0362F" w14:paraId="000764EB" w14:textId="77777777" w:rsidTr="7A65793F">
        <w:trPr>
          <w:cantSplit/>
          <w:trHeight w:val="938"/>
        </w:trPr>
        <w:tc>
          <w:tcPr>
            <w:tcW w:w="3168" w:type="dxa"/>
            <w:vMerge w:val="restart"/>
          </w:tcPr>
          <w:p w14:paraId="3DEA370F" w14:textId="77777777" w:rsidR="002D2AA1" w:rsidRPr="00035F70" w:rsidRDefault="002D2AA1" w:rsidP="7A65793F">
            <w:pPr>
              <w:numPr>
                <w:ilvl w:val="0"/>
                <w:numId w:val="36"/>
              </w:numPr>
              <w:tabs>
                <w:tab w:val="right" w:pos="2952"/>
              </w:tabs>
              <w:spacing w:before="120"/>
              <w:rPr>
                <w:rFonts w:ascii="Arial" w:hAnsi="Arial" w:cs="Arial"/>
                <w:sz w:val="22"/>
                <w:szCs w:val="22"/>
              </w:rPr>
            </w:pPr>
            <w:r w:rsidRPr="00035F70">
              <w:rPr>
                <w:rFonts w:ascii="Arial" w:hAnsi="Arial" w:cs="Arial"/>
                <w:sz w:val="22"/>
                <w:szCs w:val="22"/>
              </w:rPr>
              <w:lastRenderedPageBreak/>
              <w:t xml:space="preserve">List/description of confidential </w:t>
            </w:r>
            <w:r w:rsidR="00835A69" w:rsidRPr="00035F70">
              <w:rPr>
                <w:rFonts w:ascii="Arial" w:hAnsi="Arial" w:cs="Arial"/>
                <w:sz w:val="22"/>
                <w:szCs w:val="22"/>
              </w:rPr>
              <w:t>patient information</w:t>
            </w:r>
            <w:r w:rsidR="00A900C4" w:rsidRPr="00035F70">
              <w:rPr>
                <w:rFonts w:ascii="Arial" w:hAnsi="Arial" w:cs="Arial"/>
                <w:sz w:val="22"/>
                <w:szCs w:val="22"/>
              </w:rPr>
              <w:t xml:space="preserve"> intended to be processed under support:</w:t>
            </w:r>
          </w:p>
          <w:p w14:paraId="2F510CBB" w14:textId="77777777" w:rsidR="00A900C4" w:rsidRPr="00035F70" w:rsidRDefault="00A900C4" w:rsidP="7A65793F">
            <w:pPr>
              <w:tabs>
                <w:tab w:val="right" w:pos="2952"/>
              </w:tabs>
              <w:spacing w:before="120"/>
              <w:rPr>
                <w:rFonts w:ascii="Arial" w:hAnsi="Arial" w:cs="Arial"/>
                <w:i/>
                <w:iCs/>
                <w:sz w:val="22"/>
                <w:szCs w:val="22"/>
              </w:rPr>
            </w:pPr>
            <w:r w:rsidRPr="00035F70">
              <w:rPr>
                <w:rFonts w:ascii="Arial" w:hAnsi="Arial" w:cs="Arial"/>
                <w:i/>
                <w:iCs/>
                <w:sz w:val="22"/>
                <w:szCs w:val="22"/>
              </w:rPr>
              <w:t>Please list the key identifiers to be processed</w:t>
            </w:r>
          </w:p>
          <w:p w14:paraId="2207E8A9" w14:textId="77777777" w:rsidR="00A900C4" w:rsidRPr="00C0362F" w:rsidRDefault="00A900C4" w:rsidP="7A65793F">
            <w:pPr>
              <w:tabs>
                <w:tab w:val="right" w:pos="2952"/>
              </w:tabs>
              <w:spacing w:before="120"/>
              <w:rPr>
                <w:rFonts w:ascii="Arial" w:hAnsi="Arial" w:cs="Arial"/>
                <w:i/>
                <w:iCs/>
                <w:sz w:val="22"/>
                <w:szCs w:val="22"/>
              </w:rPr>
            </w:pPr>
            <w:r w:rsidRPr="00035F70">
              <w:rPr>
                <w:rFonts w:ascii="Arial" w:hAnsi="Arial" w:cs="Arial"/>
                <w:i/>
                <w:iCs/>
                <w:sz w:val="22"/>
                <w:szCs w:val="22"/>
              </w:rPr>
              <w:t>Please attach a full dataset or other additional information as necessary.</w:t>
            </w:r>
            <w:r w:rsidRPr="00C0362F">
              <w:rPr>
                <w:rFonts w:ascii="Arial" w:hAnsi="Arial" w:cs="Arial"/>
                <w:i/>
                <w:iCs/>
                <w:sz w:val="22"/>
                <w:szCs w:val="22"/>
              </w:rPr>
              <w:t xml:space="preserve"> </w:t>
            </w:r>
          </w:p>
          <w:p w14:paraId="1299C43A" w14:textId="77777777" w:rsidR="002D2AA1" w:rsidRPr="00C0362F" w:rsidRDefault="002D2AA1" w:rsidP="7A65793F">
            <w:pPr>
              <w:tabs>
                <w:tab w:val="right" w:pos="2952"/>
              </w:tabs>
              <w:spacing w:before="120"/>
              <w:rPr>
                <w:rFonts w:ascii="Arial" w:hAnsi="Arial" w:cs="Arial"/>
                <w:sz w:val="22"/>
                <w:szCs w:val="22"/>
              </w:rPr>
            </w:pPr>
          </w:p>
        </w:tc>
        <w:tc>
          <w:tcPr>
            <w:tcW w:w="7286" w:type="dxa"/>
          </w:tcPr>
          <w:p w14:paraId="7F9661F1" w14:textId="4800708E" w:rsidR="00E7440B" w:rsidRPr="00C0362F" w:rsidRDefault="00E7440B" w:rsidP="00E7440B">
            <w:pPr>
              <w:spacing w:after="0"/>
              <w:rPr>
                <w:rFonts w:ascii="Arial" w:hAnsi="Arial" w:cs="Arial"/>
                <w:sz w:val="22"/>
                <w:szCs w:val="22"/>
              </w:rPr>
            </w:pPr>
            <w:r w:rsidRPr="00C0362F">
              <w:rPr>
                <w:rFonts w:ascii="Arial" w:hAnsi="Arial" w:cs="Arial"/>
                <w:sz w:val="22"/>
                <w:szCs w:val="22"/>
              </w:rPr>
              <w:t>The datasets and data items will vary depending upon the risk stratification tools being used.</w:t>
            </w:r>
          </w:p>
          <w:p w14:paraId="4738598E" w14:textId="77777777" w:rsidR="00E7440B" w:rsidRPr="00C0362F" w:rsidRDefault="00E7440B" w:rsidP="00E7440B">
            <w:pPr>
              <w:spacing w:after="0"/>
              <w:rPr>
                <w:rFonts w:ascii="Arial" w:hAnsi="Arial" w:cs="Arial"/>
                <w:sz w:val="22"/>
                <w:szCs w:val="22"/>
              </w:rPr>
            </w:pPr>
          </w:p>
          <w:p w14:paraId="57D071EE" w14:textId="027EE56B" w:rsidR="00E7440B" w:rsidRPr="00C0362F" w:rsidRDefault="00E7440B" w:rsidP="00E7440B">
            <w:pPr>
              <w:spacing w:after="0"/>
              <w:rPr>
                <w:rFonts w:ascii="Arial" w:hAnsi="Arial" w:cs="Arial"/>
                <w:sz w:val="22"/>
                <w:szCs w:val="22"/>
              </w:rPr>
            </w:pPr>
            <w:r w:rsidRPr="00C0362F">
              <w:rPr>
                <w:rFonts w:ascii="Arial" w:hAnsi="Arial" w:cs="Arial"/>
                <w:sz w:val="22"/>
                <w:szCs w:val="22"/>
              </w:rPr>
              <w:t>All the national datasets u</w:t>
            </w:r>
            <w:r w:rsidR="00E26778" w:rsidRPr="00C0362F">
              <w:rPr>
                <w:rFonts w:ascii="Arial" w:hAnsi="Arial" w:cs="Arial"/>
                <w:sz w:val="22"/>
                <w:szCs w:val="22"/>
              </w:rPr>
              <w:t xml:space="preserve">tilised for risk stratification </w:t>
            </w:r>
            <w:r w:rsidR="00D2633F" w:rsidRPr="00C0362F">
              <w:rPr>
                <w:rFonts w:ascii="Arial" w:hAnsi="Arial" w:cs="Arial"/>
                <w:sz w:val="22"/>
                <w:szCs w:val="22"/>
              </w:rPr>
              <w:t>purposes</w:t>
            </w:r>
            <w:r w:rsidRPr="00C0362F">
              <w:rPr>
                <w:rFonts w:ascii="Arial" w:hAnsi="Arial" w:cs="Arial"/>
                <w:sz w:val="22"/>
                <w:szCs w:val="22"/>
              </w:rPr>
              <w:t xml:space="preserve"> will be listed within the ICB’s data sharing agreement within NHS</w:t>
            </w:r>
            <w:r w:rsidR="00663B86" w:rsidRPr="00C0362F">
              <w:rPr>
                <w:rFonts w:ascii="Arial" w:hAnsi="Arial" w:cs="Arial"/>
                <w:sz w:val="22"/>
                <w:szCs w:val="22"/>
              </w:rPr>
              <w:t xml:space="preserve"> </w:t>
            </w:r>
            <w:r w:rsidRPr="00C0362F">
              <w:rPr>
                <w:rFonts w:ascii="Arial" w:hAnsi="Arial" w:cs="Arial"/>
                <w:sz w:val="22"/>
                <w:szCs w:val="22"/>
              </w:rPr>
              <w:t>E</w:t>
            </w:r>
            <w:r w:rsidR="00663B86" w:rsidRPr="00C0362F">
              <w:rPr>
                <w:rFonts w:ascii="Arial" w:hAnsi="Arial" w:cs="Arial"/>
                <w:sz w:val="22"/>
                <w:szCs w:val="22"/>
              </w:rPr>
              <w:t>ngland</w:t>
            </w:r>
            <w:r w:rsidRPr="00C0362F">
              <w:rPr>
                <w:rFonts w:ascii="Arial" w:hAnsi="Arial" w:cs="Arial"/>
                <w:sz w:val="22"/>
                <w:szCs w:val="22"/>
              </w:rPr>
              <w:t>.</w:t>
            </w:r>
          </w:p>
          <w:p w14:paraId="72AF8D07" w14:textId="77777777" w:rsidR="00E7440B" w:rsidRPr="00C0362F" w:rsidRDefault="00E7440B" w:rsidP="00E7440B">
            <w:pPr>
              <w:spacing w:after="0"/>
              <w:rPr>
                <w:rFonts w:ascii="Arial" w:hAnsi="Arial" w:cs="Arial"/>
                <w:sz w:val="22"/>
                <w:szCs w:val="22"/>
              </w:rPr>
            </w:pPr>
          </w:p>
          <w:p w14:paraId="53C23004" w14:textId="77777777" w:rsidR="00E7440B" w:rsidRPr="00C0362F" w:rsidRDefault="00E7440B" w:rsidP="00E7440B">
            <w:pPr>
              <w:spacing w:after="0"/>
              <w:rPr>
                <w:rFonts w:ascii="Arial" w:hAnsi="Arial" w:cs="Arial"/>
                <w:sz w:val="22"/>
                <w:szCs w:val="22"/>
              </w:rPr>
            </w:pPr>
            <w:r w:rsidRPr="00C0362F">
              <w:rPr>
                <w:rFonts w:ascii="Arial" w:hAnsi="Arial" w:cs="Arial"/>
                <w:sz w:val="22"/>
                <w:szCs w:val="22"/>
              </w:rPr>
              <w:t>As minimum these datasets will include:</w:t>
            </w:r>
          </w:p>
          <w:p w14:paraId="3BFD36F5" w14:textId="77777777" w:rsidR="007234D1" w:rsidRPr="00C0362F" w:rsidRDefault="007234D1" w:rsidP="00E7440B">
            <w:pPr>
              <w:spacing w:after="0"/>
              <w:rPr>
                <w:rFonts w:ascii="Arial" w:hAnsi="Arial" w:cs="Arial"/>
                <w:sz w:val="22"/>
                <w:szCs w:val="22"/>
              </w:rPr>
            </w:pPr>
          </w:p>
          <w:p w14:paraId="5BB8E7A3" w14:textId="5BCE6C24" w:rsidR="00E7440B" w:rsidRPr="00C0362F" w:rsidRDefault="007234D1" w:rsidP="00E7440B">
            <w:pPr>
              <w:spacing w:after="0"/>
              <w:rPr>
                <w:rFonts w:ascii="Arial" w:hAnsi="Arial" w:cs="Arial"/>
                <w:sz w:val="22"/>
                <w:szCs w:val="22"/>
              </w:rPr>
            </w:pPr>
            <w:r w:rsidRPr="00C0362F">
              <w:rPr>
                <w:rFonts w:ascii="Arial" w:hAnsi="Arial" w:cs="Arial"/>
                <w:sz w:val="22"/>
                <w:szCs w:val="22"/>
              </w:rPr>
              <w:t>The Secondary Use Service (SUS) datasets which include the following:</w:t>
            </w:r>
          </w:p>
          <w:p w14:paraId="5F9B3E6A" w14:textId="77777777" w:rsidR="00E7440B" w:rsidRPr="00C0362F" w:rsidRDefault="00E7440B" w:rsidP="00035F70">
            <w:pPr>
              <w:pStyle w:val="ListParagraph"/>
              <w:numPr>
                <w:ilvl w:val="0"/>
                <w:numId w:val="73"/>
              </w:numPr>
              <w:spacing w:after="0"/>
              <w:rPr>
                <w:rFonts w:ascii="Arial" w:hAnsi="Arial" w:cs="Arial"/>
                <w:sz w:val="22"/>
                <w:szCs w:val="22"/>
              </w:rPr>
            </w:pPr>
            <w:r w:rsidRPr="00C0362F">
              <w:rPr>
                <w:rFonts w:ascii="Arial" w:hAnsi="Arial" w:cs="Arial"/>
                <w:sz w:val="22"/>
                <w:szCs w:val="22"/>
              </w:rPr>
              <w:t xml:space="preserve">Patient Demographics </w:t>
            </w:r>
          </w:p>
          <w:p w14:paraId="61B65F6B" w14:textId="77777777" w:rsidR="00E7440B" w:rsidRPr="00C0362F" w:rsidRDefault="00E7440B" w:rsidP="00035F70">
            <w:pPr>
              <w:pStyle w:val="ListParagraph"/>
              <w:numPr>
                <w:ilvl w:val="0"/>
                <w:numId w:val="73"/>
              </w:numPr>
              <w:spacing w:after="0"/>
              <w:rPr>
                <w:rFonts w:ascii="Arial" w:hAnsi="Arial" w:cs="Arial"/>
                <w:sz w:val="22"/>
                <w:szCs w:val="22"/>
              </w:rPr>
            </w:pPr>
            <w:r w:rsidRPr="00C0362F">
              <w:rPr>
                <w:rFonts w:ascii="Arial" w:hAnsi="Arial" w:cs="Arial"/>
                <w:sz w:val="22"/>
                <w:szCs w:val="22"/>
              </w:rPr>
              <w:t>Admitted Patient Care Commissioning Datasets (120-170)</w:t>
            </w:r>
          </w:p>
          <w:p w14:paraId="2C776FD4" w14:textId="77777777" w:rsidR="00E7440B" w:rsidRPr="00C0362F" w:rsidRDefault="00E7440B" w:rsidP="00035F70">
            <w:pPr>
              <w:pStyle w:val="ListParagraph"/>
              <w:numPr>
                <w:ilvl w:val="0"/>
                <w:numId w:val="73"/>
              </w:numPr>
              <w:spacing w:after="0"/>
              <w:rPr>
                <w:rFonts w:ascii="Arial" w:hAnsi="Arial" w:cs="Arial"/>
                <w:sz w:val="22"/>
                <w:szCs w:val="22"/>
              </w:rPr>
            </w:pPr>
            <w:r w:rsidRPr="00C0362F">
              <w:rPr>
                <w:rFonts w:ascii="Arial" w:hAnsi="Arial" w:cs="Arial"/>
                <w:sz w:val="22"/>
                <w:szCs w:val="22"/>
              </w:rPr>
              <w:t>Outpatient Commissioning Datasets (020)</w:t>
            </w:r>
          </w:p>
          <w:p w14:paraId="7D09D754" w14:textId="77777777" w:rsidR="00E7440B" w:rsidRPr="00C0362F" w:rsidRDefault="00E7440B" w:rsidP="00035F70">
            <w:pPr>
              <w:pStyle w:val="ListParagraph"/>
              <w:numPr>
                <w:ilvl w:val="0"/>
                <w:numId w:val="73"/>
              </w:numPr>
              <w:spacing w:after="0"/>
              <w:rPr>
                <w:rFonts w:ascii="Arial" w:hAnsi="Arial" w:cs="Arial"/>
                <w:sz w:val="22"/>
                <w:szCs w:val="22"/>
              </w:rPr>
            </w:pPr>
            <w:r w:rsidRPr="00C0362F">
              <w:rPr>
                <w:rFonts w:ascii="Arial" w:hAnsi="Arial" w:cs="Arial"/>
                <w:sz w:val="22"/>
                <w:szCs w:val="22"/>
              </w:rPr>
              <w:t xml:space="preserve">Community Services </w:t>
            </w:r>
          </w:p>
          <w:p w14:paraId="7D969E02" w14:textId="77777777" w:rsidR="00E7440B" w:rsidRPr="00C0362F" w:rsidRDefault="00E7440B" w:rsidP="00035F70">
            <w:pPr>
              <w:pStyle w:val="ListParagraph"/>
              <w:numPr>
                <w:ilvl w:val="0"/>
                <w:numId w:val="73"/>
              </w:numPr>
              <w:spacing w:after="0"/>
              <w:rPr>
                <w:rFonts w:ascii="Arial" w:hAnsi="Arial" w:cs="Arial"/>
                <w:sz w:val="22"/>
                <w:szCs w:val="22"/>
              </w:rPr>
            </w:pPr>
            <w:r w:rsidRPr="00C0362F">
              <w:rPr>
                <w:rFonts w:ascii="Arial" w:hAnsi="Arial" w:cs="Arial"/>
                <w:sz w:val="22"/>
                <w:szCs w:val="22"/>
              </w:rPr>
              <w:t>Emergency Care Data Set (011)</w:t>
            </w:r>
          </w:p>
          <w:p w14:paraId="1638B388" w14:textId="77777777" w:rsidR="00E7440B" w:rsidRPr="00C0362F" w:rsidRDefault="00E7440B" w:rsidP="00035F70">
            <w:pPr>
              <w:pStyle w:val="ListParagraph"/>
              <w:numPr>
                <w:ilvl w:val="0"/>
                <w:numId w:val="73"/>
              </w:numPr>
              <w:spacing w:after="0"/>
              <w:rPr>
                <w:rFonts w:ascii="Arial" w:hAnsi="Arial" w:cs="Arial"/>
                <w:sz w:val="22"/>
                <w:szCs w:val="22"/>
              </w:rPr>
            </w:pPr>
            <w:r w:rsidRPr="00C0362F">
              <w:rPr>
                <w:rFonts w:ascii="Arial" w:hAnsi="Arial" w:cs="Arial"/>
                <w:sz w:val="22"/>
                <w:szCs w:val="22"/>
              </w:rPr>
              <w:t>Mental Health Services Dataset</w:t>
            </w:r>
          </w:p>
          <w:p w14:paraId="50DBDE68" w14:textId="5E1A3276" w:rsidR="00956BBD" w:rsidRPr="00C0362F" w:rsidRDefault="00E7440B" w:rsidP="00035F70">
            <w:pPr>
              <w:pStyle w:val="ListParagraph"/>
              <w:numPr>
                <w:ilvl w:val="0"/>
                <w:numId w:val="73"/>
              </w:numPr>
              <w:spacing w:after="0"/>
              <w:rPr>
                <w:rFonts w:ascii="Arial" w:hAnsi="Arial" w:cs="Arial"/>
                <w:sz w:val="22"/>
                <w:szCs w:val="22"/>
              </w:rPr>
            </w:pPr>
            <w:r w:rsidRPr="00C0362F">
              <w:rPr>
                <w:rFonts w:ascii="Arial" w:hAnsi="Arial" w:cs="Arial"/>
                <w:sz w:val="22"/>
                <w:szCs w:val="22"/>
              </w:rPr>
              <w:t>Improving Access to Psychological Therapies dataset</w:t>
            </w:r>
          </w:p>
          <w:p w14:paraId="3C3AEEBD" w14:textId="77777777" w:rsidR="00E7440B" w:rsidRPr="00C0362F" w:rsidRDefault="00E7440B" w:rsidP="00E7440B">
            <w:pPr>
              <w:spacing w:after="0"/>
              <w:rPr>
                <w:rFonts w:ascii="Arial" w:hAnsi="Arial" w:cs="Arial"/>
                <w:sz w:val="22"/>
                <w:szCs w:val="22"/>
              </w:rPr>
            </w:pPr>
          </w:p>
          <w:p w14:paraId="71AF3028" w14:textId="35B22550" w:rsidR="00E7440B" w:rsidRPr="00C0362F" w:rsidRDefault="00DA1834" w:rsidP="00E7440B">
            <w:pPr>
              <w:spacing w:after="0"/>
              <w:rPr>
                <w:rFonts w:ascii="Arial" w:hAnsi="Arial" w:cs="Arial"/>
                <w:sz w:val="22"/>
                <w:szCs w:val="22"/>
              </w:rPr>
            </w:pPr>
            <w:r w:rsidRPr="00C0362F">
              <w:rPr>
                <w:rFonts w:ascii="Arial" w:hAnsi="Arial" w:cs="Arial"/>
                <w:sz w:val="22"/>
                <w:szCs w:val="22"/>
              </w:rPr>
              <w:t>(</w:t>
            </w:r>
            <w:r w:rsidR="00E7440B" w:rsidRPr="00C0362F">
              <w:rPr>
                <w:rFonts w:ascii="Arial" w:hAnsi="Arial" w:cs="Arial"/>
                <w:sz w:val="22"/>
                <w:szCs w:val="22"/>
              </w:rPr>
              <w:t xml:space="preserve">The full list of data items for these datasets can be found </w:t>
            </w:r>
            <w:r w:rsidR="00A75B32" w:rsidRPr="00C0362F">
              <w:rPr>
                <w:rFonts w:ascii="Arial" w:hAnsi="Arial" w:cs="Arial"/>
                <w:sz w:val="22"/>
                <w:szCs w:val="22"/>
              </w:rPr>
              <w:t>within the</w:t>
            </w:r>
            <w:r w:rsidR="009C031A" w:rsidRPr="00C0362F">
              <w:rPr>
                <w:rFonts w:ascii="Arial" w:hAnsi="Arial" w:cs="Arial"/>
                <w:sz w:val="22"/>
                <w:szCs w:val="22"/>
              </w:rPr>
              <w:t xml:space="preserve"> NHS Data Dictionary </w:t>
            </w:r>
            <w:hyperlink r:id="rId11" w:history="1">
              <w:r w:rsidR="00E7440B" w:rsidRPr="00C0362F">
                <w:rPr>
                  <w:rStyle w:val="Hyperlink"/>
                  <w:rFonts w:ascii="Arial" w:hAnsi="Arial" w:cs="Arial"/>
                  <w:color w:val="auto"/>
                  <w:sz w:val="22"/>
                  <w:szCs w:val="22"/>
                </w:rPr>
                <w:t>NHS Data Model and Dictionary</w:t>
              </w:r>
            </w:hyperlink>
            <w:r w:rsidR="00946DC4" w:rsidRPr="00C0362F">
              <w:rPr>
                <w:rStyle w:val="Hyperlink"/>
                <w:rFonts w:ascii="Arial" w:hAnsi="Arial" w:cs="Arial"/>
                <w:color w:val="auto"/>
                <w:sz w:val="22"/>
                <w:szCs w:val="22"/>
              </w:rPr>
              <w:t xml:space="preserve"> - https://www.datadictionary.nhs.uk/about/about.html</w:t>
            </w:r>
            <w:r w:rsidRPr="00C0362F">
              <w:rPr>
                <w:rStyle w:val="Hyperlink"/>
                <w:rFonts w:ascii="Arial" w:hAnsi="Arial" w:cs="Arial"/>
                <w:color w:val="auto"/>
                <w:sz w:val="22"/>
                <w:szCs w:val="22"/>
              </w:rPr>
              <w:t>)</w:t>
            </w:r>
          </w:p>
          <w:p w14:paraId="68D751F5" w14:textId="77777777" w:rsidR="00E7440B" w:rsidRPr="00C0362F" w:rsidRDefault="00E7440B" w:rsidP="00E7440B">
            <w:pPr>
              <w:spacing w:after="0"/>
              <w:rPr>
                <w:rFonts w:ascii="Arial" w:hAnsi="Arial" w:cs="Arial"/>
                <w:sz w:val="22"/>
                <w:szCs w:val="22"/>
              </w:rPr>
            </w:pPr>
          </w:p>
          <w:p w14:paraId="79EDD0B9" w14:textId="1A6931D5" w:rsidR="00624B7A" w:rsidRPr="00C0362F" w:rsidRDefault="00624B7A" w:rsidP="00624B7A">
            <w:pPr>
              <w:spacing w:line="259" w:lineRule="auto"/>
              <w:rPr>
                <w:rFonts w:ascii="Arial" w:eastAsia="Arial" w:hAnsi="Arial" w:cs="Arial"/>
                <w:sz w:val="22"/>
                <w:szCs w:val="22"/>
              </w:rPr>
            </w:pPr>
            <w:r w:rsidRPr="00C0362F">
              <w:rPr>
                <w:rFonts w:ascii="Arial" w:eastAsia="Arial" w:hAnsi="Arial" w:cs="Arial"/>
                <w:sz w:val="22"/>
                <w:szCs w:val="22"/>
              </w:rPr>
              <w:t xml:space="preserve">The </w:t>
            </w:r>
            <w:r w:rsidR="00E7440B" w:rsidRPr="00C0362F">
              <w:rPr>
                <w:rFonts w:ascii="Arial" w:eastAsia="Arial" w:hAnsi="Arial" w:cs="Arial"/>
                <w:sz w:val="22"/>
                <w:szCs w:val="22"/>
              </w:rPr>
              <w:t>GP data</w:t>
            </w:r>
            <w:r w:rsidRPr="00C0362F">
              <w:rPr>
                <w:rFonts w:ascii="Arial" w:eastAsia="Arial" w:hAnsi="Arial" w:cs="Arial"/>
                <w:sz w:val="22"/>
                <w:szCs w:val="22"/>
              </w:rPr>
              <w:t>set</w:t>
            </w:r>
            <w:r w:rsidR="00397212" w:rsidRPr="00C0362F">
              <w:rPr>
                <w:rFonts w:ascii="Arial" w:eastAsia="Arial" w:hAnsi="Arial" w:cs="Arial"/>
                <w:sz w:val="22"/>
                <w:szCs w:val="22"/>
              </w:rPr>
              <w:t xml:space="preserve"> </w:t>
            </w:r>
            <w:r w:rsidR="007456E8" w:rsidRPr="00C0362F">
              <w:rPr>
                <w:rFonts w:ascii="Arial" w:eastAsia="Arial" w:hAnsi="Arial" w:cs="Arial"/>
                <w:sz w:val="22"/>
                <w:szCs w:val="22"/>
              </w:rPr>
              <w:t xml:space="preserve">including </w:t>
            </w:r>
          </w:p>
          <w:p w14:paraId="5298A141" w14:textId="77777777" w:rsidR="007456E8" w:rsidRPr="00C0362F" w:rsidRDefault="007456E8" w:rsidP="00035F70">
            <w:pPr>
              <w:pStyle w:val="ListParagraph"/>
              <w:numPr>
                <w:ilvl w:val="0"/>
                <w:numId w:val="72"/>
              </w:numPr>
              <w:spacing w:after="0" w:line="259" w:lineRule="auto"/>
              <w:rPr>
                <w:rFonts w:ascii="Arial" w:eastAsia="Arial" w:hAnsi="Arial" w:cs="Arial"/>
                <w:sz w:val="22"/>
                <w:szCs w:val="22"/>
              </w:rPr>
            </w:pPr>
            <w:r w:rsidRPr="00035F70">
              <w:rPr>
                <w:rFonts w:ascii="Arial" w:eastAsia="Arial" w:hAnsi="Arial" w:cs="Arial"/>
                <w:sz w:val="22"/>
                <w:szCs w:val="22"/>
              </w:rPr>
              <w:t>Patient data</w:t>
            </w:r>
          </w:p>
          <w:p w14:paraId="4309CB71" w14:textId="77777777" w:rsidR="007456E8" w:rsidRPr="00C0362F" w:rsidRDefault="007456E8" w:rsidP="00035F70">
            <w:pPr>
              <w:pStyle w:val="ListParagraph"/>
              <w:numPr>
                <w:ilvl w:val="0"/>
                <w:numId w:val="72"/>
              </w:numPr>
              <w:spacing w:after="0" w:line="259" w:lineRule="auto"/>
              <w:rPr>
                <w:rFonts w:ascii="Arial" w:eastAsia="Arial" w:hAnsi="Arial" w:cs="Arial"/>
                <w:sz w:val="22"/>
                <w:szCs w:val="22"/>
              </w:rPr>
            </w:pPr>
            <w:r w:rsidRPr="00035F70">
              <w:rPr>
                <w:rFonts w:ascii="Arial" w:eastAsia="Arial" w:hAnsi="Arial" w:cs="Arial"/>
                <w:sz w:val="22"/>
                <w:szCs w:val="22"/>
              </w:rPr>
              <w:t>Event data</w:t>
            </w:r>
          </w:p>
          <w:p w14:paraId="0017E052" w14:textId="77777777" w:rsidR="007456E8" w:rsidRPr="00C0362F" w:rsidRDefault="007456E8" w:rsidP="00035F70">
            <w:pPr>
              <w:pStyle w:val="ListParagraph"/>
              <w:numPr>
                <w:ilvl w:val="0"/>
                <w:numId w:val="72"/>
              </w:numPr>
              <w:spacing w:after="0" w:line="259" w:lineRule="auto"/>
              <w:rPr>
                <w:rFonts w:ascii="Arial" w:eastAsia="Arial" w:hAnsi="Arial" w:cs="Arial"/>
                <w:sz w:val="22"/>
                <w:szCs w:val="22"/>
              </w:rPr>
            </w:pPr>
            <w:r w:rsidRPr="00035F70">
              <w:rPr>
                <w:rFonts w:ascii="Arial" w:eastAsia="Arial" w:hAnsi="Arial" w:cs="Arial"/>
                <w:sz w:val="22"/>
                <w:szCs w:val="22"/>
              </w:rPr>
              <w:t>Referral data</w:t>
            </w:r>
          </w:p>
          <w:p w14:paraId="4C8A6F39" w14:textId="77777777" w:rsidR="007456E8" w:rsidRPr="00C0362F" w:rsidRDefault="007456E8" w:rsidP="00035F70">
            <w:pPr>
              <w:pStyle w:val="ListParagraph"/>
              <w:numPr>
                <w:ilvl w:val="0"/>
                <w:numId w:val="72"/>
              </w:numPr>
              <w:spacing w:after="0" w:line="259" w:lineRule="auto"/>
              <w:rPr>
                <w:rFonts w:ascii="Arial" w:eastAsia="Arial" w:hAnsi="Arial" w:cs="Arial"/>
                <w:sz w:val="22"/>
                <w:szCs w:val="22"/>
              </w:rPr>
            </w:pPr>
            <w:r w:rsidRPr="00035F70">
              <w:rPr>
                <w:rFonts w:ascii="Arial" w:eastAsia="Arial" w:hAnsi="Arial" w:cs="Arial"/>
                <w:sz w:val="22"/>
                <w:szCs w:val="22"/>
              </w:rPr>
              <w:t>Prescriptions</w:t>
            </w:r>
          </w:p>
          <w:p w14:paraId="452C9760" w14:textId="77777777" w:rsidR="007456E8" w:rsidRPr="00C0362F" w:rsidRDefault="007456E8" w:rsidP="00035F70">
            <w:pPr>
              <w:pStyle w:val="ListParagraph"/>
              <w:numPr>
                <w:ilvl w:val="0"/>
                <w:numId w:val="72"/>
              </w:numPr>
              <w:spacing w:after="0" w:line="259" w:lineRule="auto"/>
              <w:rPr>
                <w:rFonts w:ascii="Arial" w:eastAsia="Arial" w:hAnsi="Arial" w:cs="Arial"/>
                <w:sz w:val="22"/>
                <w:szCs w:val="22"/>
              </w:rPr>
            </w:pPr>
            <w:r w:rsidRPr="00035F70">
              <w:rPr>
                <w:rFonts w:ascii="Arial" w:eastAsia="Arial" w:hAnsi="Arial" w:cs="Arial"/>
                <w:sz w:val="22"/>
                <w:szCs w:val="22"/>
              </w:rPr>
              <w:t>Conditions / diagnosis groups</w:t>
            </w:r>
          </w:p>
          <w:p w14:paraId="111C3EC4" w14:textId="77777777" w:rsidR="007456E8" w:rsidRPr="00C0362F" w:rsidRDefault="007456E8" w:rsidP="00035F70">
            <w:pPr>
              <w:pStyle w:val="ListParagraph"/>
              <w:numPr>
                <w:ilvl w:val="0"/>
                <w:numId w:val="72"/>
              </w:numPr>
              <w:spacing w:after="0" w:line="259" w:lineRule="auto"/>
              <w:rPr>
                <w:rFonts w:ascii="Arial" w:eastAsia="Arial" w:hAnsi="Arial" w:cs="Arial"/>
                <w:sz w:val="22"/>
                <w:szCs w:val="22"/>
              </w:rPr>
            </w:pPr>
            <w:r w:rsidRPr="00035F70">
              <w:rPr>
                <w:rFonts w:ascii="Arial" w:eastAsia="Arial" w:hAnsi="Arial" w:cs="Arial"/>
                <w:sz w:val="22"/>
                <w:szCs w:val="22"/>
              </w:rPr>
              <w:t>Health groups</w:t>
            </w:r>
          </w:p>
          <w:p w14:paraId="08B0DC0A" w14:textId="77777777" w:rsidR="007456E8" w:rsidRPr="00C0362F" w:rsidRDefault="007456E8" w:rsidP="00035F70">
            <w:pPr>
              <w:pStyle w:val="ListParagraph"/>
              <w:numPr>
                <w:ilvl w:val="0"/>
                <w:numId w:val="72"/>
              </w:numPr>
              <w:spacing w:after="0" w:line="259" w:lineRule="auto"/>
              <w:rPr>
                <w:rFonts w:ascii="Arial" w:eastAsia="Arial" w:hAnsi="Arial" w:cs="Arial"/>
                <w:sz w:val="22"/>
                <w:szCs w:val="22"/>
              </w:rPr>
            </w:pPr>
            <w:r w:rsidRPr="00035F70">
              <w:rPr>
                <w:rFonts w:ascii="Arial" w:eastAsia="Arial" w:hAnsi="Arial" w:cs="Arial"/>
                <w:sz w:val="22"/>
                <w:szCs w:val="22"/>
              </w:rPr>
              <w:t>Interventions group</w:t>
            </w:r>
          </w:p>
          <w:p w14:paraId="5BE8BF79" w14:textId="77777777" w:rsidR="007456E8" w:rsidRPr="00C0362F" w:rsidRDefault="007456E8" w:rsidP="00035F70">
            <w:pPr>
              <w:pStyle w:val="ListParagraph"/>
              <w:numPr>
                <w:ilvl w:val="0"/>
                <w:numId w:val="72"/>
              </w:numPr>
              <w:spacing w:after="0" w:line="259" w:lineRule="auto"/>
              <w:rPr>
                <w:rFonts w:ascii="Arial" w:eastAsia="Arial" w:hAnsi="Arial" w:cs="Arial"/>
                <w:sz w:val="22"/>
                <w:szCs w:val="22"/>
              </w:rPr>
            </w:pPr>
            <w:r w:rsidRPr="00035F70">
              <w:rPr>
                <w:rFonts w:ascii="Arial" w:eastAsia="Arial" w:hAnsi="Arial" w:cs="Arial"/>
                <w:sz w:val="22"/>
                <w:szCs w:val="22"/>
              </w:rPr>
              <w:t>Exclusions group</w:t>
            </w:r>
          </w:p>
          <w:p w14:paraId="3B813A4B" w14:textId="77777777" w:rsidR="007456E8" w:rsidRPr="00C0362F" w:rsidRDefault="007456E8" w:rsidP="00035F70">
            <w:pPr>
              <w:pStyle w:val="ListParagraph"/>
              <w:numPr>
                <w:ilvl w:val="0"/>
                <w:numId w:val="72"/>
              </w:numPr>
              <w:spacing w:after="0" w:line="259" w:lineRule="auto"/>
              <w:rPr>
                <w:rFonts w:ascii="Arial" w:eastAsia="Arial" w:hAnsi="Arial" w:cs="Arial"/>
                <w:sz w:val="22"/>
                <w:szCs w:val="22"/>
              </w:rPr>
            </w:pPr>
            <w:r w:rsidRPr="00035F70">
              <w:rPr>
                <w:rFonts w:ascii="Arial" w:eastAsia="Arial" w:hAnsi="Arial" w:cs="Arial"/>
                <w:sz w:val="22"/>
                <w:szCs w:val="22"/>
              </w:rPr>
              <w:t>Practice data – ID</w:t>
            </w:r>
          </w:p>
          <w:p w14:paraId="6053C14C" w14:textId="085C7933" w:rsidR="007456E8" w:rsidRPr="00035F70" w:rsidRDefault="007456E8" w:rsidP="00035F70">
            <w:pPr>
              <w:pStyle w:val="ListParagraph"/>
              <w:numPr>
                <w:ilvl w:val="0"/>
                <w:numId w:val="72"/>
              </w:numPr>
              <w:spacing w:after="0" w:line="259" w:lineRule="auto"/>
              <w:rPr>
                <w:rFonts w:ascii="Arial" w:eastAsia="Arial" w:hAnsi="Arial" w:cs="Arial"/>
                <w:sz w:val="22"/>
                <w:szCs w:val="22"/>
              </w:rPr>
            </w:pPr>
            <w:r w:rsidRPr="00C0362F">
              <w:rPr>
                <w:rFonts w:ascii="Arial" w:eastAsia="Arial" w:hAnsi="Arial" w:cs="Arial"/>
                <w:sz w:val="22"/>
                <w:szCs w:val="22"/>
              </w:rPr>
              <w:t>R</w:t>
            </w:r>
            <w:r w:rsidRPr="00035F70">
              <w:rPr>
                <w:rFonts w:ascii="Arial" w:eastAsia="Arial" w:hAnsi="Arial" w:cs="Arial"/>
                <w:sz w:val="22"/>
                <w:szCs w:val="22"/>
              </w:rPr>
              <w:t>egistered patient list</w:t>
            </w:r>
          </w:p>
          <w:p w14:paraId="0B596587" w14:textId="77777777" w:rsidR="00624B7A" w:rsidRPr="00C0362F" w:rsidRDefault="00624B7A" w:rsidP="00624B7A">
            <w:pPr>
              <w:spacing w:line="259" w:lineRule="auto"/>
              <w:rPr>
                <w:rFonts w:ascii="Arial" w:eastAsia="Arial" w:hAnsi="Arial" w:cs="Arial"/>
                <w:sz w:val="22"/>
                <w:szCs w:val="22"/>
              </w:rPr>
            </w:pPr>
          </w:p>
          <w:p w14:paraId="16B277C6" w14:textId="122E0A9A" w:rsidR="00624B7A" w:rsidRPr="00C0362F" w:rsidRDefault="00624B7A" w:rsidP="00624B7A">
            <w:pPr>
              <w:spacing w:line="259" w:lineRule="auto"/>
              <w:rPr>
                <w:rFonts w:ascii="Arial" w:eastAsia="Arial" w:hAnsi="Arial" w:cs="Arial"/>
                <w:sz w:val="22"/>
                <w:szCs w:val="22"/>
              </w:rPr>
            </w:pPr>
            <w:r w:rsidRPr="00C0362F">
              <w:rPr>
                <w:rFonts w:ascii="Arial" w:eastAsia="Arial" w:hAnsi="Arial" w:cs="Arial"/>
                <w:sz w:val="22"/>
                <w:szCs w:val="22"/>
              </w:rPr>
              <w:t>There may also be local datasets required, which may include:</w:t>
            </w:r>
          </w:p>
          <w:p w14:paraId="4076005E" w14:textId="77C8F0E3" w:rsidR="00990A2F" w:rsidRPr="00C0362F" w:rsidRDefault="00990A2F" w:rsidP="00035F70">
            <w:pPr>
              <w:pStyle w:val="ListParagraph"/>
              <w:numPr>
                <w:ilvl w:val="0"/>
                <w:numId w:val="57"/>
              </w:numPr>
              <w:spacing w:after="0" w:line="259" w:lineRule="auto"/>
              <w:rPr>
                <w:rFonts w:ascii="Arial" w:eastAsia="Arial" w:hAnsi="Arial" w:cs="Arial"/>
                <w:sz w:val="22"/>
                <w:szCs w:val="22"/>
              </w:rPr>
            </w:pPr>
            <w:r w:rsidRPr="00C0362F">
              <w:rPr>
                <w:rFonts w:ascii="Arial" w:eastAsia="Arial" w:hAnsi="Arial" w:cs="Arial"/>
                <w:sz w:val="22"/>
                <w:szCs w:val="22"/>
              </w:rPr>
              <w:t xml:space="preserve">Ambulance </w:t>
            </w:r>
            <w:r w:rsidR="00EF546E" w:rsidRPr="00C0362F">
              <w:rPr>
                <w:rFonts w:ascii="Arial" w:eastAsia="Arial" w:hAnsi="Arial" w:cs="Arial"/>
                <w:sz w:val="22"/>
                <w:szCs w:val="22"/>
              </w:rPr>
              <w:t xml:space="preserve">service data </w:t>
            </w:r>
          </w:p>
          <w:p w14:paraId="5FA54605" w14:textId="1E08AD7E" w:rsidR="009A75F9" w:rsidRPr="00C0362F" w:rsidRDefault="00930183" w:rsidP="00035F70">
            <w:pPr>
              <w:pStyle w:val="ListParagraph"/>
              <w:numPr>
                <w:ilvl w:val="0"/>
                <w:numId w:val="57"/>
              </w:numPr>
              <w:spacing w:after="0" w:line="259" w:lineRule="auto"/>
              <w:rPr>
                <w:rFonts w:ascii="Arial" w:eastAsia="Arial" w:hAnsi="Arial" w:cs="Arial"/>
                <w:sz w:val="22"/>
                <w:szCs w:val="22"/>
              </w:rPr>
            </w:pPr>
            <w:r w:rsidRPr="00C0362F">
              <w:rPr>
                <w:rFonts w:ascii="Arial" w:eastAsia="Arial" w:hAnsi="Arial" w:cs="Arial"/>
                <w:sz w:val="22"/>
                <w:szCs w:val="22"/>
              </w:rPr>
              <w:t>111 dataset</w:t>
            </w:r>
            <w:r w:rsidR="00526493" w:rsidRPr="00C0362F">
              <w:rPr>
                <w:rFonts w:ascii="Arial" w:eastAsia="Arial" w:hAnsi="Arial" w:cs="Arial"/>
                <w:sz w:val="22"/>
                <w:szCs w:val="22"/>
              </w:rPr>
              <w:t xml:space="preserve"> </w:t>
            </w:r>
            <w:r w:rsidRPr="00C0362F">
              <w:rPr>
                <w:rFonts w:ascii="Arial" w:eastAsia="Arial" w:hAnsi="Arial" w:cs="Arial"/>
                <w:sz w:val="22"/>
                <w:szCs w:val="22"/>
              </w:rPr>
              <w:t xml:space="preserve"> </w:t>
            </w:r>
          </w:p>
          <w:p w14:paraId="02B47BE3" w14:textId="7C17ACBA" w:rsidR="0081074C" w:rsidRPr="00C0362F" w:rsidRDefault="00DD5276" w:rsidP="0081074C">
            <w:pPr>
              <w:spacing w:after="0"/>
              <w:rPr>
                <w:rFonts w:ascii="Arial" w:hAnsi="Arial" w:cs="Arial"/>
                <w:sz w:val="22"/>
                <w:szCs w:val="22"/>
              </w:rPr>
            </w:pPr>
            <w:r w:rsidRPr="00C0362F">
              <w:rPr>
                <w:rFonts w:ascii="Arial" w:hAnsi="Arial" w:cs="Arial"/>
                <w:sz w:val="22"/>
                <w:szCs w:val="22"/>
              </w:rPr>
              <w:t>The l</w:t>
            </w:r>
            <w:r w:rsidR="0081074C" w:rsidRPr="00C0362F">
              <w:rPr>
                <w:rFonts w:ascii="Arial" w:hAnsi="Arial" w:cs="Arial"/>
                <w:sz w:val="22"/>
                <w:szCs w:val="22"/>
              </w:rPr>
              <w:t>egally restricted codes will be excluded</w:t>
            </w:r>
            <w:r w:rsidR="0055005A" w:rsidRPr="00C0362F">
              <w:rPr>
                <w:rFonts w:ascii="Arial" w:hAnsi="Arial" w:cs="Arial"/>
                <w:sz w:val="22"/>
                <w:szCs w:val="22"/>
              </w:rPr>
              <w:t xml:space="preserve">. </w:t>
            </w:r>
            <w:r w:rsidR="0081074C" w:rsidRPr="00C0362F">
              <w:rPr>
                <w:rFonts w:ascii="Arial" w:hAnsi="Arial" w:cs="Arial"/>
                <w:sz w:val="22"/>
                <w:szCs w:val="22"/>
              </w:rPr>
              <w:t xml:space="preserve">National Data </w:t>
            </w:r>
            <w:r w:rsidR="0055005A" w:rsidRPr="00C0362F">
              <w:rPr>
                <w:rFonts w:ascii="Arial" w:hAnsi="Arial" w:cs="Arial"/>
                <w:sz w:val="22"/>
                <w:szCs w:val="22"/>
              </w:rPr>
              <w:t>Opt</w:t>
            </w:r>
            <w:r w:rsidR="0081074C" w:rsidRPr="00C0362F">
              <w:rPr>
                <w:rFonts w:ascii="Arial" w:hAnsi="Arial" w:cs="Arial"/>
                <w:sz w:val="22"/>
                <w:szCs w:val="22"/>
              </w:rPr>
              <w:t xml:space="preserve"> Outs will be applied</w:t>
            </w:r>
            <w:r w:rsidR="0055005A" w:rsidRPr="00C0362F">
              <w:rPr>
                <w:rFonts w:ascii="Arial" w:hAnsi="Arial" w:cs="Arial"/>
                <w:sz w:val="22"/>
                <w:szCs w:val="22"/>
              </w:rPr>
              <w:t>.</w:t>
            </w:r>
          </w:p>
          <w:p w14:paraId="63771D8D" w14:textId="77777777" w:rsidR="00F25E9D" w:rsidRPr="00C0362F" w:rsidRDefault="00F25E9D" w:rsidP="00E7440B">
            <w:pPr>
              <w:spacing w:after="0"/>
              <w:rPr>
                <w:rFonts w:ascii="Arial" w:hAnsi="Arial" w:cs="Arial"/>
                <w:sz w:val="22"/>
                <w:szCs w:val="22"/>
              </w:rPr>
            </w:pPr>
          </w:p>
          <w:p w14:paraId="41A7614D" w14:textId="1442D878" w:rsidR="00E7440B" w:rsidRPr="00C0362F" w:rsidRDefault="00E7440B" w:rsidP="00E7440B">
            <w:pPr>
              <w:spacing w:after="0"/>
              <w:rPr>
                <w:rFonts w:ascii="Arial" w:hAnsi="Arial" w:cs="Arial"/>
                <w:sz w:val="22"/>
                <w:szCs w:val="22"/>
              </w:rPr>
            </w:pPr>
            <w:r w:rsidRPr="00C0362F">
              <w:rPr>
                <w:rFonts w:ascii="Arial" w:hAnsi="Arial" w:cs="Arial"/>
                <w:sz w:val="22"/>
                <w:szCs w:val="22"/>
              </w:rPr>
              <w:t>Identifiers required for linkage:</w:t>
            </w:r>
          </w:p>
          <w:p w14:paraId="49583A2B" w14:textId="77777777" w:rsidR="008F6515" w:rsidRPr="00C0362F" w:rsidRDefault="008F6515" w:rsidP="00137F2F">
            <w:pPr>
              <w:tabs>
                <w:tab w:val="left" w:pos="2102"/>
              </w:tabs>
              <w:spacing w:after="0"/>
              <w:rPr>
                <w:rFonts w:ascii="Arial" w:hAnsi="Arial" w:cs="Arial"/>
                <w:sz w:val="22"/>
                <w:szCs w:val="22"/>
              </w:rPr>
            </w:pPr>
          </w:p>
          <w:p w14:paraId="0F24045A" w14:textId="51551D77" w:rsidR="00E7440B" w:rsidRPr="00C0362F" w:rsidRDefault="00E7440B" w:rsidP="00137F2F">
            <w:pPr>
              <w:tabs>
                <w:tab w:val="left" w:pos="2102"/>
              </w:tabs>
              <w:spacing w:after="0"/>
              <w:rPr>
                <w:rFonts w:ascii="Arial" w:hAnsi="Arial" w:cs="Arial"/>
                <w:sz w:val="22"/>
                <w:szCs w:val="22"/>
              </w:rPr>
            </w:pPr>
            <w:r w:rsidRPr="00C0362F">
              <w:rPr>
                <w:rFonts w:ascii="Arial" w:hAnsi="Arial" w:cs="Arial"/>
                <w:sz w:val="22"/>
                <w:szCs w:val="22"/>
              </w:rPr>
              <w:t xml:space="preserve">NHS number </w:t>
            </w:r>
            <w:r w:rsidR="00D871B1" w:rsidRPr="00C0362F">
              <w:rPr>
                <w:rFonts w:ascii="Arial" w:hAnsi="Arial" w:cs="Arial"/>
                <w:sz w:val="22"/>
                <w:szCs w:val="22"/>
              </w:rPr>
              <w:tab/>
            </w:r>
          </w:p>
          <w:p w14:paraId="1FC39945" w14:textId="77777777" w:rsidR="002D2AA1" w:rsidRPr="00C0362F" w:rsidRDefault="002D2AA1" w:rsidP="7A65793F">
            <w:pPr>
              <w:spacing w:after="0"/>
              <w:rPr>
                <w:rFonts w:ascii="Arial" w:hAnsi="Arial" w:cs="Arial"/>
                <w:sz w:val="22"/>
                <w:szCs w:val="22"/>
              </w:rPr>
            </w:pPr>
          </w:p>
        </w:tc>
      </w:tr>
      <w:tr w:rsidR="002D2AA1" w:rsidRPr="00C0362F" w14:paraId="7EB020F2" w14:textId="77777777" w:rsidTr="7A65793F">
        <w:trPr>
          <w:cantSplit/>
          <w:trHeight w:val="937"/>
        </w:trPr>
        <w:tc>
          <w:tcPr>
            <w:tcW w:w="3168" w:type="dxa"/>
            <w:vMerge/>
          </w:tcPr>
          <w:p w14:paraId="0562CB0E" w14:textId="77777777" w:rsidR="002D2AA1" w:rsidRPr="00C0362F" w:rsidRDefault="002D2AA1" w:rsidP="00D442AB">
            <w:pPr>
              <w:numPr>
                <w:ilvl w:val="0"/>
                <w:numId w:val="36"/>
              </w:numPr>
              <w:tabs>
                <w:tab w:val="right" w:pos="2952"/>
              </w:tabs>
              <w:spacing w:before="120"/>
              <w:rPr>
                <w:rFonts w:ascii="Arial" w:hAnsi="Arial" w:cs="Arial"/>
                <w:sz w:val="22"/>
                <w:szCs w:val="22"/>
              </w:rPr>
            </w:pPr>
          </w:p>
        </w:tc>
        <w:tc>
          <w:tcPr>
            <w:tcW w:w="7286" w:type="dxa"/>
          </w:tcPr>
          <w:p w14:paraId="7E3A76E0" w14:textId="438D990F" w:rsidR="002D2AA1" w:rsidRPr="00C0362F" w:rsidRDefault="002D2AA1" w:rsidP="7A65793F">
            <w:pPr>
              <w:spacing w:after="0"/>
              <w:rPr>
                <w:rFonts w:ascii="Arial" w:hAnsi="Arial" w:cs="Arial"/>
                <w:sz w:val="22"/>
                <w:szCs w:val="22"/>
              </w:rPr>
            </w:pPr>
            <w:r w:rsidRPr="00C0362F">
              <w:rPr>
                <w:rFonts w:ascii="Arial" w:hAnsi="Arial" w:cs="Arial"/>
                <w:sz w:val="22"/>
                <w:szCs w:val="22"/>
              </w:rPr>
              <w:t>Identifiers required for analysis</w:t>
            </w:r>
            <w:r w:rsidR="00B2090B" w:rsidRPr="00C0362F">
              <w:rPr>
                <w:rFonts w:ascii="Arial" w:hAnsi="Arial" w:cs="Arial"/>
                <w:sz w:val="22"/>
                <w:szCs w:val="22"/>
              </w:rPr>
              <w:t>:</w:t>
            </w:r>
          </w:p>
          <w:p w14:paraId="34CE0A41" w14:textId="77777777" w:rsidR="00835A69" w:rsidRPr="00C0362F" w:rsidRDefault="00835A69" w:rsidP="7A65793F">
            <w:pPr>
              <w:spacing w:after="0"/>
              <w:rPr>
                <w:rFonts w:ascii="Arial" w:hAnsi="Arial" w:cs="Arial"/>
                <w:sz w:val="22"/>
                <w:szCs w:val="22"/>
              </w:rPr>
            </w:pPr>
          </w:p>
          <w:p w14:paraId="5997CC1D" w14:textId="25169FF2" w:rsidR="00835A69" w:rsidRPr="00C0362F" w:rsidRDefault="00867F74" w:rsidP="00A93910">
            <w:pPr>
              <w:spacing w:after="0"/>
              <w:rPr>
                <w:rFonts w:ascii="Arial" w:hAnsi="Arial" w:cs="Arial"/>
                <w:sz w:val="22"/>
                <w:szCs w:val="22"/>
              </w:rPr>
            </w:pPr>
            <w:r w:rsidRPr="00035F70">
              <w:rPr>
                <w:rFonts w:ascii="Arial" w:hAnsi="Arial" w:cs="Arial"/>
                <w:sz w:val="22"/>
                <w:szCs w:val="22"/>
              </w:rPr>
              <w:t xml:space="preserve">Please refer to the supplementary information document, section </w:t>
            </w:r>
            <w:r w:rsidR="00343654" w:rsidRPr="00035F70">
              <w:rPr>
                <w:rFonts w:ascii="Arial" w:hAnsi="Arial" w:cs="Arial"/>
                <w:sz w:val="22"/>
                <w:szCs w:val="22"/>
              </w:rPr>
              <w:t xml:space="preserve">Informing the </w:t>
            </w:r>
            <w:r w:rsidR="00C0362F">
              <w:rPr>
                <w:rFonts w:ascii="Arial" w:hAnsi="Arial" w:cs="Arial"/>
                <w:sz w:val="22"/>
                <w:szCs w:val="22"/>
              </w:rPr>
              <w:t>P</w:t>
            </w:r>
            <w:r w:rsidR="00343654" w:rsidRPr="00035F70">
              <w:rPr>
                <w:rFonts w:ascii="Arial" w:hAnsi="Arial" w:cs="Arial"/>
                <w:sz w:val="22"/>
                <w:szCs w:val="22"/>
              </w:rPr>
              <w:t xml:space="preserve">atient </w:t>
            </w:r>
            <w:r w:rsidR="00C0362F">
              <w:rPr>
                <w:rFonts w:ascii="Arial" w:hAnsi="Arial" w:cs="Arial"/>
                <w:sz w:val="22"/>
                <w:szCs w:val="22"/>
              </w:rPr>
              <w:t>P</w:t>
            </w:r>
            <w:r w:rsidR="00A93910" w:rsidRPr="00035F70">
              <w:rPr>
                <w:rFonts w:ascii="Arial" w:hAnsi="Arial" w:cs="Arial"/>
                <w:sz w:val="22"/>
                <w:szCs w:val="22"/>
              </w:rPr>
              <w:t xml:space="preserve">opulation </w:t>
            </w:r>
            <w:r w:rsidR="00343654" w:rsidRPr="00035F70">
              <w:rPr>
                <w:rFonts w:ascii="Arial" w:hAnsi="Arial" w:cs="Arial"/>
                <w:sz w:val="22"/>
                <w:szCs w:val="22"/>
              </w:rPr>
              <w:t xml:space="preserve">for </w:t>
            </w:r>
            <w:r w:rsidRPr="00035F70">
              <w:rPr>
                <w:rFonts w:ascii="Arial" w:hAnsi="Arial" w:cs="Arial"/>
                <w:sz w:val="22"/>
                <w:szCs w:val="22"/>
              </w:rPr>
              <w:t>the detailed ICB response</w:t>
            </w:r>
          </w:p>
        </w:tc>
      </w:tr>
      <w:tr w:rsidR="00D442AB" w:rsidRPr="00C6228D" w14:paraId="2E9D078E" w14:textId="77777777" w:rsidTr="7A65793F">
        <w:trPr>
          <w:cantSplit/>
          <w:trHeight w:val="432"/>
        </w:trPr>
        <w:tc>
          <w:tcPr>
            <w:tcW w:w="3168" w:type="dxa"/>
            <w:tcBorders>
              <w:bottom w:val="double" w:sz="6" w:space="0" w:color="auto"/>
            </w:tcBorders>
          </w:tcPr>
          <w:p w14:paraId="28304E2C" w14:textId="77777777" w:rsidR="00D442AB" w:rsidRPr="00035F70" w:rsidRDefault="00D442AB" w:rsidP="7A65793F">
            <w:pPr>
              <w:numPr>
                <w:ilvl w:val="0"/>
                <w:numId w:val="36"/>
              </w:numPr>
              <w:tabs>
                <w:tab w:val="right" w:pos="2952"/>
              </w:tabs>
              <w:spacing w:before="120"/>
              <w:rPr>
                <w:rFonts w:ascii="Arial" w:hAnsi="Arial" w:cs="Arial"/>
                <w:sz w:val="22"/>
                <w:szCs w:val="22"/>
              </w:rPr>
            </w:pPr>
            <w:r w:rsidRPr="00035F70">
              <w:rPr>
                <w:rFonts w:ascii="Arial" w:hAnsi="Arial" w:cs="Arial"/>
                <w:sz w:val="22"/>
                <w:szCs w:val="22"/>
              </w:rPr>
              <w:lastRenderedPageBreak/>
              <w:t xml:space="preserve">Classes of support </w:t>
            </w:r>
          </w:p>
          <w:p w14:paraId="6B7D19DA" w14:textId="77777777" w:rsidR="00D442AB" w:rsidRPr="00035F70" w:rsidRDefault="00D442AB" w:rsidP="7A65793F">
            <w:pPr>
              <w:tabs>
                <w:tab w:val="right" w:pos="2952"/>
              </w:tabs>
              <w:spacing w:before="120"/>
              <w:rPr>
                <w:rFonts w:ascii="Arial" w:hAnsi="Arial" w:cs="Arial"/>
                <w:i/>
                <w:iCs/>
                <w:sz w:val="22"/>
                <w:szCs w:val="22"/>
              </w:rPr>
            </w:pPr>
            <w:r w:rsidRPr="00035F70">
              <w:rPr>
                <w:rFonts w:ascii="Arial" w:hAnsi="Arial" w:cs="Arial"/>
                <w:i/>
                <w:iCs/>
                <w:sz w:val="22"/>
                <w:szCs w:val="22"/>
              </w:rPr>
              <w:t>Please mark re</w:t>
            </w:r>
            <w:r w:rsidR="003F2F91" w:rsidRPr="00035F70">
              <w:rPr>
                <w:rFonts w:ascii="Arial" w:hAnsi="Arial" w:cs="Arial"/>
                <w:i/>
                <w:iCs/>
                <w:sz w:val="22"/>
                <w:szCs w:val="22"/>
              </w:rPr>
              <w:t xml:space="preserve">quired general purposes with </w:t>
            </w:r>
            <w:r w:rsidRPr="00035F70">
              <w:rPr>
                <w:rFonts w:ascii="Arial" w:hAnsi="Arial" w:cs="Arial"/>
                <w:i/>
                <w:iCs/>
                <w:sz w:val="22"/>
                <w:szCs w:val="22"/>
              </w:rPr>
              <w:t xml:space="preserve">X. </w:t>
            </w:r>
          </w:p>
          <w:p w14:paraId="2EEBED55" w14:textId="77777777" w:rsidR="00D442AB" w:rsidRPr="00C0362F" w:rsidRDefault="00D442AB" w:rsidP="7A65793F">
            <w:pPr>
              <w:tabs>
                <w:tab w:val="right" w:pos="2952"/>
              </w:tabs>
              <w:spacing w:before="120"/>
              <w:rPr>
                <w:rFonts w:ascii="Arial" w:hAnsi="Arial" w:cs="Arial"/>
                <w:sz w:val="22"/>
                <w:szCs w:val="22"/>
              </w:rPr>
            </w:pPr>
            <w:r w:rsidRPr="00035F70">
              <w:rPr>
                <w:rFonts w:ascii="Arial" w:hAnsi="Arial" w:cs="Arial"/>
                <w:i/>
                <w:iCs/>
                <w:sz w:val="22"/>
                <w:szCs w:val="22"/>
              </w:rPr>
              <w:t>Class VI is pre-selected as it applies to all applicants</w:t>
            </w:r>
            <w:r w:rsidRPr="00035F70">
              <w:rPr>
                <w:rFonts w:ascii="Arial" w:hAnsi="Arial" w:cs="Arial"/>
                <w:sz w:val="22"/>
                <w:szCs w:val="22"/>
              </w:rPr>
              <w:tab/>
            </w:r>
            <w:r w:rsidRPr="00C0362F">
              <w:rPr>
                <w:rFonts w:ascii="Arial" w:hAnsi="Arial" w:cs="Arial"/>
                <w:sz w:val="22"/>
                <w:szCs w:val="22"/>
              </w:rPr>
              <w:t>*</w:t>
            </w:r>
          </w:p>
        </w:tc>
        <w:tc>
          <w:tcPr>
            <w:tcW w:w="7286" w:type="dxa"/>
            <w:tcBorders>
              <w:bottom w:val="double" w:sz="6" w:space="0" w:color="auto"/>
            </w:tcBorders>
          </w:tcPr>
          <w:p w14:paraId="1569493E" w14:textId="77777777" w:rsidR="00D442AB" w:rsidRPr="00C0362F" w:rsidRDefault="00D442AB" w:rsidP="7A65793F">
            <w:pPr>
              <w:spacing w:after="0"/>
              <w:rPr>
                <w:rFonts w:ascii="Arial" w:hAnsi="Arial" w:cs="Arial"/>
                <w:sz w:val="22"/>
                <w:szCs w:val="22"/>
              </w:rPr>
            </w:pPr>
            <w:r w:rsidRPr="00C0362F">
              <w:rPr>
                <w:rFonts w:ascii="Arial" w:hAnsi="Arial" w:cs="Arial"/>
                <w:sz w:val="22"/>
                <w:szCs w:val="22"/>
              </w:rPr>
              <w:t>□ Class I Support :  the process of extracting and anonymising the information</w:t>
            </w:r>
          </w:p>
          <w:p w14:paraId="29C9A643" w14:textId="77777777" w:rsidR="00D442AB" w:rsidRPr="00C0362F" w:rsidRDefault="00D442AB" w:rsidP="7A65793F">
            <w:pPr>
              <w:spacing w:after="0"/>
              <w:rPr>
                <w:rFonts w:ascii="Arial" w:hAnsi="Arial" w:cs="Arial"/>
                <w:sz w:val="22"/>
                <w:szCs w:val="22"/>
              </w:rPr>
            </w:pPr>
            <w:r w:rsidRPr="00C0362F">
              <w:rPr>
                <w:rFonts w:ascii="Arial" w:hAnsi="Arial" w:cs="Arial"/>
                <w:sz w:val="22"/>
                <w:szCs w:val="22"/>
              </w:rPr>
              <w:t>□ Class IV Support : To link patient identifiable information obtained from more than one source</w:t>
            </w:r>
          </w:p>
          <w:p w14:paraId="4A2B4086" w14:textId="77777777" w:rsidR="00D442AB" w:rsidRPr="00C0362F" w:rsidRDefault="00D442AB" w:rsidP="7A65793F">
            <w:pPr>
              <w:spacing w:after="0"/>
              <w:rPr>
                <w:rFonts w:ascii="Arial" w:hAnsi="Arial" w:cs="Arial"/>
                <w:sz w:val="22"/>
                <w:szCs w:val="22"/>
              </w:rPr>
            </w:pPr>
            <w:r w:rsidRPr="00C0362F">
              <w:rPr>
                <w:rFonts w:ascii="Arial" w:hAnsi="Arial" w:cs="Arial"/>
                <w:sz w:val="22"/>
                <w:szCs w:val="22"/>
              </w:rPr>
              <w:t>□ Class V Support : for auditing, monitoring and analysing patient care and treatment</w:t>
            </w:r>
          </w:p>
          <w:p w14:paraId="02445C80" w14:textId="77777777" w:rsidR="00D442AB" w:rsidRPr="00C0362F" w:rsidRDefault="00D442AB" w:rsidP="7A65793F">
            <w:pPr>
              <w:spacing w:after="0"/>
              <w:rPr>
                <w:rFonts w:ascii="Arial" w:hAnsi="Arial" w:cs="Arial"/>
                <w:sz w:val="22"/>
                <w:szCs w:val="22"/>
              </w:rPr>
            </w:pPr>
            <w:r w:rsidRPr="00C0362F">
              <w:rPr>
                <w:rFonts w:ascii="Arial" w:hAnsi="Arial" w:cs="Arial"/>
                <w:sz w:val="22"/>
                <w:szCs w:val="22"/>
              </w:rPr>
              <w:t>x Class VI Support : to allow access to an authorised user for one or more of the above purposes</w:t>
            </w:r>
          </w:p>
          <w:p w14:paraId="0730E93D" w14:textId="77777777" w:rsidR="00D442AB" w:rsidRPr="00C6228D" w:rsidRDefault="00D442AB" w:rsidP="7A65793F">
            <w:pPr>
              <w:spacing w:after="0"/>
              <w:rPr>
                <w:rFonts w:ascii="Arial" w:hAnsi="Arial" w:cs="Arial"/>
                <w:sz w:val="22"/>
                <w:szCs w:val="22"/>
              </w:rPr>
            </w:pPr>
            <w:r w:rsidRPr="00C0362F">
              <w:rPr>
                <w:rFonts w:ascii="Arial" w:hAnsi="Arial" w:cs="Arial"/>
                <w:sz w:val="22"/>
                <w:szCs w:val="22"/>
              </w:rPr>
              <w:t>□ Specific Support required (Regulation 2 – cancer registration purposes)</w:t>
            </w:r>
            <w:r w:rsidRPr="00C6228D">
              <w:rPr>
                <w:rFonts w:ascii="Arial" w:hAnsi="Arial" w:cs="Arial"/>
                <w:sz w:val="22"/>
                <w:szCs w:val="22"/>
              </w:rPr>
              <w:t xml:space="preserve"> </w:t>
            </w:r>
          </w:p>
          <w:p w14:paraId="110FFD37" w14:textId="77777777" w:rsidR="00D442AB" w:rsidRPr="00C6228D" w:rsidRDefault="00D442AB" w:rsidP="7A65793F">
            <w:pPr>
              <w:spacing w:after="0"/>
              <w:rPr>
                <w:rFonts w:ascii="Arial" w:hAnsi="Arial" w:cs="Arial"/>
                <w:sz w:val="22"/>
                <w:szCs w:val="22"/>
              </w:rPr>
            </w:pPr>
          </w:p>
        </w:tc>
      </w:tr>
    </w:tbl>
    <w:p w14:paraId="6B699379" w14:textId="77777777" w:rsidR="00104ACE" w:rsidRPr="00C6228D" w:rsidRDefault="00104ACE">
      <w:pPr>
        <w:rPr>
          <w:rFonts w:ascii="Arial" w:hAnsi="Arial" w:cs="Arial"/>
          <w:b/>
          <w:sz w:val="22"/>
          <w:szCs w:val="22"/>
        </w:rPr>
      </w:pPr>
    </w:p>
    <w:p w14:paraId="3FE9F23F" w14:textId="77777777" w:rsidR="00104ACE" w:rsidRPr="00C6228D" w:rsidRDefault="00104ACE">
      <w:pPr>
        <w:rPr>
          <w:rFonts w:ascii="Arial" w:hAnsi="Arial" w:cs="Arial"/>
          <w:b/>
          <w:sz w:val="22"/>
          <w:szCs w:val="22"/>
        </w:rPr>
      </w:pPr>
    </w:p>
    <w:tbl>
      <w:tblPr>
        <w:tblW w:w="10454" w:type="dxa"/>
        <w:tblInd w:w="-79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76"/>
        <w:gridCol w:w="1064"/>
        <w:gridCol w:w="4311"/>
        <w:gridCol w:w="2903"/>
      </w:tblGrid>
      <w:tr w:rsidR="00104ACE" w:rsidRPr="00C6228D" w14:paraId="51986562" w14:textId="77777777" w:rsidTr="20218470">
        <w:trPr>
          <w:cantSplit/>
        </w:trPr>
        <w:tc>
          <w:tcPr>
            <w:tcW w:w="10454" w:type="dxa"/>
            <w:gridSpan w:val="4"/>
            <w:tcBorders>
              <w:bottom w:val="nil"/>
            </w:tcBorders>
            <w:shd w:val="clear" w:color="auto" w:fill="000000" w:themeFill="text1"/>
          </w:tcPr>
          <w:p w14:paraId="114988A9" w14:textId="77777777" w:rsidR="00104ACE" w:rsidRPr="00C6228D" w:rsidRDefault="00104ACE" w:rsidP="7A65793F">
            <w:pPr>
              <w:pStyle w:val="Heading7"/>
              <w:rPr>
                <w:rFonts w:cs="Arial"/>
                <w:sz w:val="22"/>
                <w:szCs w:val="22"/>
              </w:rPr>
            </w:pPr>
            <w:r w:rsidRPr="00C6228D">
              <w:rPr>
                <w:rFonts w:cs="Arial"/>
                <w:sz w:val="22"/>
                <w:szCs w:val="22"/>
              </w:rPr>
              <w:lastRenderedPageBreak/>
              <w:t>SECTION 2: JUSTIFICATION OF PURPOSE</w:t>
            </w:r>
            <w:r w:rsidR="0021539D" w:rsidRPr="00C6228D">
              <w:rPr>
                <w:rFonts w:cs="Arial"/>
                <w:sz w:val="22"/>
                <w:szCs w:val="22"/>
              </w:rPr>
              <w:t xml:space="preserve"> &amp; PUBLIC INTEREST</w:t>
            </w:r>
          </w:p>
        </w:tc>
      </w:tr>
      <w:tr w:rsidR="00104ACE" w:rsidRPr="00C6228D" w14:paraId="5C393E78" w14:textId="77777777" w:rsidTr="20218470">
        <w:trPr>
          <w:cantSplit/>
          <w:trHeight w:val="432"/>
        </w:trPr>
        <w:tc>
          <w:tcPr>
            <w:tcW w:w="3240" w:type="dxa"/>
            <w:gridSpan w:val="2"/>
          </w:tcPr>
          <w:p w14:paraId="272BF14F" w14:textId="77777777" w:rsidR="00104ACE" w:rsidRPr="00035F70" w:rsidRDefault="00104ACE" w:rsidP="7A65793F">
            <w:pPr>
              <w:numPr>
                <w:ilvl w:val="0"/>
                <w:numId w:val="36"/>
              </w:numPr>
              <w:tabs>
                <w:tab w:val="right" w:pos="2952"/>
              </w:tabs>
              <w:spacing w:before="120"/>
              <w:rPr>
                <w:rFonts w:ascii="Arial" w:hAnsi="Arial" w:cs="Arial"/>
                <w:sz w:val="22"/>
                <w:szCs w:val="22"/>
              </w:rPr>
            </w:pPr>
            <w:r w:rsidRPr="00035F70">
              <w:rPr>
                <w:rFonts w:ascii="Arial" w:hAnsi="Arial" w:cs="Arial"/>
                <w:sz w:val="22"/>
                <w:szCs w:val="22"/>
              </w:rPr>
              <w:lastRenderedPageBreak/>
              <w:t>Detailed Descri</w:t>
            </w:r>
            <w:r w:rsidR="0021539D" w:rsidRPr="00035F70">
              <w:rPr>
                <w:rFonts w:ascii="Arial" w:hAnsi="Arial" w:cs="Arial"/>
                <w:sz w:val="22"/>
                <w:szCs w:val="22"/>
              </w:rPr>
              <w:t xml:space="preserve">ption of purpose: </w:t>
            </w:r>
            <w:r w:rsidRPr="00035F70">
              <w:rPr>
                <w:rFonts w:ascii="Arial" w:hAnsi="Arial" w:cs="Arial"/>
                <w:sz w:val="22"/>
                <w:szCs w:val="22"/>
              </w:rPr>
              <w:tab/>
            </w:r>
          </w:p>
          <w:p w14:paraId="72404657" w14:textId="624B7EBB" w:rsidR="0021539D" w:rsidRPr="00035F70" w:rsidRDefault="003F2F91" w:rsidP="7A65793F">
            <w:pPr>
              <w:tabs>
                <w:tab w:val="right" w:pos="2952"/>
              </w:tabs>
              <w:spacing w:before="120"/>
              <w:rPr>
                <w:rFonts w:ascii="Arial" w:hAnsi="Arial" w:cs="Arial"/>
                <w:i/>
                <w:sz w:val="22"/>
                <w:szCs w:val="22"/>
              </w:rPr>
            </w:pPr>
            <w:r w:rsidRPr="00035F70">
              <w:rPr>
                <w:rFonts w:ascii="Arial" w:hAnsi="Arial" w:cs="Arial"/>
                <w:i/>
                <w:sz w:val="22"/>
                <w:szCs w:val="22"/>
              </w:rPr>
              <w:t>Provide a detailed d</w:t>
            </w:r>
            <w:r w:rsidR="00104ACE" w:rsidRPr="00035F70">
              <w:rPr>
                <w:rFonts w:ascii="Arial" w:hAnsi="Arial" w:cs="Arial"/>
                <w:i/>
                <w:sz w:val="22"/>
                <w:szCs w:val="22"/>
              </w:rPr>
              <w:t xml:space="preserve">escription of </w:t>
            </w:r>
            <w:r w:rsidRPr="00035F70">
              <w:rPr>
                <w:rFonts w:ascii="Arial" w:hAnsi="Arial" w:cs="Arial"/>
                <w:i/>
                <w:sz w:val="22"/>
                <w:szCs w:val="22"/>
              </w:rPr>
              <w:t xml:space="preserve">the </w:t>
            </w:r>
            <w:r w:rsidR="00104ACE" w:rsidRPr="00035F70">
              <w:rPr>
                <w:rFonts w:ascii="Arial" w:hAnsi="Arial" w:cs="Arial"/>
                <w:i/>
                <w:sz w:val="22"/>
                <w:szCs w:val="22"/>
              </w:rPr>
              <w:t>purpose of the proposed activ</w:t>
            </w:r>
            <w:r w:rsidRPr="00035F70">
              <w:rPr>
                <w:rFonts w:ascii="Arial" w:hAnsi="Arial" w:cs="Arial"/>
                <w:i/>
                <w:sz w:val="22"/>
                <w:szCs w:val="22"/>
              </w:rPr>
              <w:t xml:space="preserve">ity for which support is sought. Set out the </w:t>
            </w:r>
            <w:r w:rsidR="008F0D26" w:rsidRPr="00035F70">
              <w:rPr>
                <w:rFonts w:ascii="Arial" w:hAnsi="Arial" w:cs="Arial"/>
                <w:i/>
                <w:sz w:val="22"/>
                <w:szCs w:val="22"/>
              </w:rPr>
              <w:t>anticipated</w:t>
            </w:r>
            <w:r w:rsidRPr="00035F70">
              <w:rPr>
                <w:rFonts w:ascii="Arial" w:hAnsi="Arial" w:cs="Arial"/>
                <w:i/>
                <w:sz w:val="22"/>
                <w:szCs w:val="22"/>
              </w:rPr>
              <w:t xml:space="preserve"> benefits the unconsented processing will bring. </w:t>
            </w:r>
          </w:p>
          <w:p w14:paraId="4FB8D233" w14:textId="77777777" w:rsidR="00104ACE" w:rsidRPr="00C6228D" w:rsidRDefault="0021539D" w:rsidP="7A65793F">
            <w:pPr>
              <w:tabs>
                <w:tab w:val="right" w:pos="2952"/>
              </w:tabs>
              <w:spacing w:before="120"/>
              <w:rPr>
                <w:rFonts w:ascii="Arial" w:hAnsi="Arial" w:cs="Arial"/>
                <w:i/>
                <w:iCs/>
                <w:sz w:val="22"/>
                <w:szCs w:val="22"/>
              </w:rPr>
            </w:pPr>
            <w:r w:rsidRPr="00035F70">
              <w:rPr>
                <w:rFonts w:ascii="Arial" w:hAnsi="Arial" w:cs="Arial"/>
                <w:i/>
                <w:sz w:val="22"/>
                <w:szCs w:val="22"/>
              </w:rPr>
              <w:t xml:space="preserve">Must also include the precise medical purpose as defined within the </w:t>
            </w:r>
            <w:hyperlink r:id="rId12">
              <w:r w:rsidRPr="00035F70">
                <w:rPr>
                  <w:rStyle w:val="Hyperlink"/>
                  <w:rFonts w:ascii="Arial" w:hAnsi="Arial" w:cs="Arial"/>
                  <w:color w:val="auto"/>
                  <w:sz w:val="22"/>
                  <w:szCs w:val="22"/>
                </w:rPr>
                <w:t>s251 (12) of the NHS Act 2006.</w:t>
              </w:r>
            </w:hyperlink>
            <w:r w:rsidRPr="00C6228D">
              <w:rPr>
                <w:rFonts w:ascii="Arial" w:hAnsi="Arial" w:cs="Arial"/>
                <w:i/>
                <w:iCs/>
                <w:sz w:val="22"/>
                <w:szCs w:val="22"/>
              </w:rPr>
              <w:t xml:space="preserve"> </w:t>
            </w:r>
            <w:r w:rsidRPr="00035F70">
              <w:rPr>
                <w:rFonts w:ascii="Arial" w:hAnsi="Arial" w:cs="Arial"/>
                <w:sz w:val="22"/>
                <w:szCs w:val="22"/>
              </w:rPr>
              <w:br/>
            </w:r>
          </w:p>
        </w:tc>
        <w:tc>
          <w:tcPr>
            <w:tcW w:w="7214" w:type="dxa"/>
            <w:gridSpan w:val="2"/>
          </w:tcPr>
          <w:p w14:paraId="7E5AA1A6" w14:textId="0C989BED" w:rsidR="003B06EC" w:rsidRPr="00C6228D" w:rsidRDefault="003B06EC" w:rsidP="003B06EC">
            <w:pPr>
              <w:spacing w:after="0"/>
              <w:rPr>
                <w:rFonts w:ascii="Arial" w:hAnsi="Arial" w:cs="Arial"/>
                <w:sz w:val="22"/>
                <w:szCs w:val="22"/>
              </w:rPr>
            </w:pPr>
            <w:r w:rsidRPr="00C6228D">
              <w:rPr>
                <w:rFonts w:ascii="Arial" w:hAnsi="Arial" w:cs="Arial"/>
                <w:sz w:val="22"/>
                <w:szCs w:val="22"/>
              </w:rPr>
              <w:t xml:space="preserve">Risk stratification is a tool for identifying and predicting which patients </w:t>
            </w:r>
            <w:r w:rsidR="00FD5248" w:rsidRPr="00C6228D">
              <w:rPr>
                <w:rFonts w:ascii="Arial" w:hAnsi="Arial" w:cs="Arial"/>
                <w:sz w:val="22"/>
                <w:szCs w:val="22"/>
              </w:rPr>
              <w:t xml:space="preserve">are </w:t>
            </w:r>
            <w:r w:rsidRPr="00C6228D">
              <w:rPr>
                <w:rFonts w:ascii="Arial" w:hAnsi="Arial" w:cs="Arial"/>
                <w:sz w:val="22"/>
                <w:szCs w:val="22"/>
              </w:rPr>
              <w:t>high risk (of health deterioration and using multiple services) or are likely to be at high risk</w:t>
            </w:r>
            <w:r w:rsidR="00FD5248" w:rsidRPr="00C6228D">
              <w:rPr>
                <w:rFonts w:ascii="Arial" w:hAnsi="Arial" w:cs="Arial"/>
                <w:sz w:val="22"/>
                <w:szCs w:val="22"/>
              </w:rPr>
              <w:t>.</w:t>
            </w:r>
            <w:r w:rsidR="00A2719E" w:rsidRPr="00C6228D">
              <w:rPr>
                <w:rFonts w:ascii="Arial" w:hAnsi="Arial" w:cs="Arial"/>
                <w:sz w:val="22"/>
                <w:szCs w:val="22"/>
              </w:rPr>
              <w:t xml:space="preserve"> Prioritising</w:t>
            </w:r>
            <w:r w:rsidRPr="00C6228D">
              <w:rPr>
                <w:rFonts w:ascii="Arial" w:hAnsi="Arial" w:cs="Arial"/>
                <w:sz w:val="22"/>
                <w:szCs w:val="22"/>
              </w:rPr>
              <w:t xml:space="preserve"> the management of their care</w:t>
            </w:r>
            <w:r w:rsidR="00095817" w:rsidRPr="00C6228D">
              <w:rPr>
                <w:rFonts w:ascii="Arial" w:hAnsi="Arial" w:cs="Arial"/>
                <w:sz w:val="22"/>
                <w:szCs w:val="22"/>
              </w:rPr>
              <w:t xml:space="preserve"> </w:t>
            </w:r>
            <w:r w:rsidRPr="00C6228D">
              <w:rPr>
                <w:rFonts w:ascii="Arial" w:hAnsi="Arial" w:cs="Arial"/>
                <w:sz w:val="22"/>
                <w:szCs w:val="22"/>
              </w:rPr>
              <w:t xml:space="preserve">to </w:t>
            </w:r>
            <w:r w:rsidR="004D257C" w:rsidRPr="00C6228D">
              <w:rPr>
                <w:rFonts w:ascii="Arial" w:hAnsi="Arial" w:cs="Arial"/>
                <w:sz w:val="22"/>
                <w:szCs w:val="22"/>
              </w:rPr>
              <w:t xml:space="preserve">reduce and </w:t>
            </w:r>
            <w:r w:rsidRPr="00C6228D">
              <w:rPr>
                <w:rFonts w:ascii="Arial" w:hAnsi="Arial" w:cs="Arial"/>
                <w:sz w:val="22"/>
                <w:szCs w:val="22"/>
              </w:rPr>
              <w:t xml:space="preserve">prevent </w:t>
            </w:r>
            <w:r w:rsidR="004D257C" w:rsidRPr="00C6228D">
              <w:rPr>
                <w:rFonts w:ascii="Arial" w:hAnsi="Arial" w:cs="Arial"/>
                <w:sz w:val="22"/>
                <w:szCs w:val="22"/>
              </w:rPr>
              <w:t xml:space="preserve">poor </w:t>
            </w:r>
            <w:r w:rsidRPr="00C6228D">
              <w:rPr>
                <w:rFonts w:ascii="Arial" w:hAnsi="Arial" w:cs="Arial"/>
                <w:sz w:val="22"/>
                <w:szCs w:val="22"/>
              </w:rPr>
              <w:t>outcomes.</w:t>
            </w:r>
          </w:p>
          <w:p w14:paraId="7DD39AD4" w14:textId="77777777" w:rsidR="00B06E31" w:rsidRPr="00C6228D" w:rsidRDefault="00B06E31" w:rsidP="003B06EC">
            <w:pPr>
              <w:spacing w:after="0"/>
              <w:rPr>
                <w:rFonts w:ascii="Arial" w:hAnsi="Arial" w:cs="Arial"/>
                <w:sz w:val="22"/>
                <w:szCs w:val="22"/>
              </w:rPr>
            </w:pPr>
          </w:p>
          <w:p w14:paraId="520409C2" w14:textId="29AA9272" w:rsidR="007D52A9" w:rsidRPr="00C6228D" w:rsidRDefault="004D257C" w:rsidP="003B06EC">
            <w:pPr>
              <w:spacing w:after="0"/>
              <w:rPr>
                <w:rFonts w:ascii="Arial" w:hAnsi="Arial" w:cs="Arial"/>
                <w:sz w:val="22"/>
                <w:szCs w:val="22"/>
              </w:rPr>
            </w:pPr>
            <w:r w:rsidRPr="00C6228D">
              <w:rPr>
                <w:rFonts w:ascii="Arial" w:hAnsi="Arial" w:cs="Arial"/>
                <w:sz w:val="22"/>
                <w:szCs w:val="22"/>
              </w:rPr>
              <w:t>T</w:t>
            </w:r>
            <w:r w:rsidR="003B06EC" w:rsidRPr="00C6228D">
              <w:rPr>
                <w:rFonts w:ascii="Arial" w:hAnsi="Arial" w:cs="Arial"/>
                <w:sz w:val="22"/>
                <w:szCs w:val="22"/>
              </w:rPr>
              <w:t xml:space="preserve">o conduct </w:t>
            </w:r>
            <w:r w:rsidR="003757D7" w:rsidRPr="00C6228D">
              <w:rPr>
                <w:rFonts w:ascii="Arial" w:hAnsi="Arial" w:cs="Arial"/>
                <w:sz w:val="22"/>
                <w:szCs w:val="22"/>
              </w:rPr>
              <w:t>r</w:t>
            </w:r>
            <w:r w:rsidR="003B06EC" w:rsidRPr="00C6228D">
              <w:rPr>
                <w:rFonts w:ascii="Arial" w:hAnsi="Arial" w:cs="Arial"/>
                <w:sz w:val="22"/>
                <w:szCs w:val="22"/>
              </w:rPr>
              <w:t xml:space="preserve">isk </w:t>
            </w:r>
            <w:r w:rsidR="003757D7" w:rsidRPr="00C6228D">
              <w:rPr>
                <w:rFonts w:ascii="Arial" w:hAnsi="Arial" w:cs="Arial"/>
                <w:sz w:val="22"/>
                <w:szCs w:val="22"/>
              </w:rPr>
              <w:t>s</w:t>
            </w:r>
            <w:r w:rsidR="003B06EC" w:rsidRPr="00C6228D">
              <w:rPr>
                <w:rFonts w:ascii="Arial" w:hAnsi="Arial" w:cs="Arial"/>
                <w:sz w:val="22"/>
                <w:szCs w:val="22"/>
              </w:rPr>
              <w:t>tratification</w:t>
            </w:r>
            <w:r w:rsidR="006108AA" w:rsidRPr="00C6228D">
              <w:rPr>
                <w:rFonts w:ascii="Arial" w:hAnsi="Arial" w:cs="Arial"/>
                <w:sz w:val="22"/>
                <w:szCs w:val="22"/>
              </w:rPr>
              <w:t xml:space="preserve">, </w:t>
            </w:r>
            <w:r w:rsidR="00624B7A" w:rsidRPr="00C6228D">
              <w:rPr>
                <w:rFonts w:ascii="Arial" w:hAnsi="Arial" w:cs="Arial"/>
                <w:sz w:val="22"/>
                <w:szCs w:val="22"/>
              </w:rPr>
              <w:t xml:space="preserve">national </w:t>
            </w:r>
            <w:r w:rsidR="003757D7" w:rsidRPr="00C6228D">
              <w:rPr>
                <w:rFonts w:ascii="Arial" w:hAnsi="Arial" w:cs="Arial"/>
                <w:sz w:val="22"/>
                <w:szCs w:val="22"/>
              </w:rPr>
              <w:t>d</w:t>
            </w:r>
            <w:r w:rsidR="003B06EC" w:rsidRPr="00C6228D">
              <w:rPr>
                <w:rFonts w:ascii="Arial" w:hAnsi="Arial" w:cs="Arial"/>
                <w:sz w:val="22"/>
                <w:szCs w:val="22"/>
              </w:rPr>
              <w:t xml:space="preserve">atasets are linked with </w:t>
            </w:r>
            <w:r w:rsidR="00E567A5" w:rsidRPr="00C6228D">
              <w:rPr>
                <w:rFonts w:ascii="Arial" w:hAnsi="Arial" w:cs="Arial"/>
                <w:sz w:val="22"/>
                <w:szCs w:val="22"/>
              </w:rPr>
              <w:t xml:space="preserve">GP </w:t>
            </w:r>
            <w:r w:rsidR="003B06EC" w:rsidRPr="00C6228D">
              <w:rPr>
                <w:rFonts w:ascii="Arial" w:hAnsi="Arial" w:cs="Arial"/>
                <w:sz w:val="22"/>
                <w:szCs w:val="22"/>
              </w:rPr>
              <w:t xml:space="preserve">data </w:t>
            </w:r>
            <w:r w:rsidR="00E014AF" w:rsidRPr="00C6228D">
              <w:rPr>
                <w:rFonts w:ascii="Arial" w:hAnsi="Arial" w:cs="Arial"/>
                <w:sz w:val="22"/>
                <w:szCs w:val="22"/>
              </w:rPr>
              <w:t xml:space="preserve">via </w:t>
            </w:r>
            <w:r w:rsidR="00E567A5" w:rsidRPr="00C6228D">
              <w:rPr>
                <w:rFonts w:ascii="Arial" w:hAnsi="Arial" w:cs="Arial"/>
                <w:sz w:val="22"/>
                <w:szCs w:val="22"/>
              </w:rPr>
              <w:t xml:space="preserve">the </w:t>
            </w:r>
            <w:r w:rsidR="00DC6E4F" w:rsidRPr="00C6228D">
              <w:rPr>
                <w:rFonts w:ascii="Arial" w:hAnsi="Arial" w:cs="Arial"/>
                <w:sz w:val="22"/>
                <w:szCs w:val="22"/>
              </w:rPr>
              <w:t xml:space="preserve">NHS Number </w:t>
            </w:r>
            <w:r w:rsidR="003B06EC" w:rsidRPr="00C6228D">
              <w:rPr>
                <w:rFonts w:ascii="Arial" w:hAnsi="Arial" w:cs="Arial"/>
                <w:sz w:val="22"/>
                <w:szCs w:val="22"/>
              </w:rPr>
              <w:t xml:space="preserve">and an algorithm is applied to produce risk scores. Risk Stratification provides focus for future demands by enabling </w:t>
            </w:r>
            <w:r w:rsidR="00DC6E4F" w:rsidRPr="00C6228D">
              <w:rPr>
                <w:rFonts w:ascii="Arial" w:hAnsi="Arial" w:cs="Arial"/>
                <w:sz w:val="22"/>
                <w:szCs w:val="22"/>
              </w:rPr>
              <w:t>C</w:t>
            </w:r>
            <w:r w:rsidR="003B06EC" w:rsidRPr="00C6228D">
              <w:rPr>
                <w:rFonts w:ascii="Arial" w:hAnsi="Arial" w:cs="Arial"/>
                <w:sz w:val="22"/>
                <w:szCs w:val="22"/>
              </w:rPr>
              <w:t>ommissioners to prepare plans for both individual and groups of vulnerable patients</w:t>
            </w:r>
            <w:r w:rsidR="00543C04" w:rsidRPr="00C6228D">
              <w:rPr>
                <w:rFonts w:ascii="Arial" w:hAnsi="Arial" w:cs="Arial"/>
                <w:sz w:val="22"/>
                <w:szCs w:val="22"/>
              </w:rPr>
              <w:t xml:space="preserve"> </w:t>
            </w:r>
            <w:r w:rsidR="003B06EC" w:rsidRPr="00C6228D">
              <w:rPr>
                <w:rFonts w:ascii="Arial" w:hAnsi="Arial" w:cs="Arial"/>
                <w:sz w:val="22"/>
                <w:szCs w:val="22"/>
              </w:rPr>
              <w:t xml:space="preserve">who may require high levels of care. Risk Stratification also enables General Practitioners (GPs) to better target intervention in Primary Care. </w:t>
            </w:r>
          </w:p>
          <w:p w14:paraId="1F72F646" w14:textId="3B66F90F" w:rsidR="00104ACE" w:rsidRPr="00C6228D" w:rsidRDefault="00104ACE" w:rsidP="7A65793F">
            <w:pPr>
              <w:spacing w:after="0"/>
              <w:rPr>
                <w:rFonts w:ascii="Arial" w:hAnsi="Arial" w:cs="Arial"/>
                <w:sz w:val="22"/>
                <w:szCs w:val="22"/>
              </w:rPr>
            </w:pPr>
          </w:p>
          <w:p w14:paraId="5CFEF55A" w14:textId="01E92148" w:rsidR="0021539D" w:rsidRPr="00C6228D" w:rsidRDefault="647CFB70" w:rsidP="7A65793F">
            <w:pPr>
              <w:spacing w:after="0"/>
              <w:rPr>
                <w:rFonts w:ascii="Arial" w:eastAsia="Arial" w:hAnsi="Arial" w:cs="Arial"/>
                <w:sz w:val="22"/>
                <w:szCs w:val="22"/>
              </w:rPr>
            </w:pPr>
            <w:r w:rsidRPr="00C6228D">
              <w:rPr>
                <w:rFonts w:ascii="Arial" w:eastAsia="Arial" w:hAnsi="Arial" w:cs="Arial"/>
                <w:sz w:val="22"/>
                <w:szCs w:val="22"/>
              </w:rPr>
              <w:t>The main objectives are:-</w:t>
            </w:r>
          </w:p>
          <w:p w14:paraId="52C60181" w14:textId="19962401" w:rsidR="0021539D" w:rsidRPr="00C6228D" w:rsidRDefault="647CFB70" w:rsidP="7A65793F">
            <w:pPr>
              <w:pStyle w:val="ListParagraph"/>
              <w:numPr>
                <w:ilvl w:val="0"/>
                <w:numId w:val="29"/>
              </w:numPr>
              <w:spacing w:after="0"/>
              <w:rPr>
                <w:rFonts w:ascii="Arial" w:eastAsia="Arial" w:hAnsi="Arial" w:cs="Arial"/>
                <w:sz w:val="22"/>
                <w:szCs w:val="22"/>
              </w:rPr>
            </w:pPr>
            <w:r w:rsidRPr="00C6228D">
              <w:rPr>
                <w:rFonts w:ascii="Arial" w:eastAsia="Arial" w:hAnsi="Arial" w:cs="Arial"/>
                <w:sz w:val="22"/>
                <w:szCs w:val="22"/>
              </w:rPr>
              <w:t>Improving the physical</w:t>
            </w:r>
            <w:r w:rsidR="00755A73" w:rsidRPr="00C6228D">
              <w:rPr>
                <w:rFonts w:ascii="Arial" w:eastAsia="Arial" w:hAnsi="Arial" w:cs="Arial"/>
                <w:sz w:val="22"/>
                <w:szCs w:val="22"/>
              </w:rPr>
              <w:t>,</w:t>
            </w:r>
            <w:r w:rsidRPr="00C6228D">
              <w:rPr>
                <w:rFonts w:ascii="Arial" w:eastAsia="Arial" w:hAnsi="Arial" w:cs="Arial"/>
                <w:sz w:val="22"/>
                <w:szCs w:val="22"/>
              </w:rPr>
              <w:t xml:space="preserve"> mental health outcomes and wellbeing of people, whilst reducing health inequalities within and across </w:t>
            </w:r>
            <w:r w:rsidR="00544573" w:rsidRPr="00C6228D">
              <w:rPr>
                <w:rFonts w:ascii="Arial" w:eastAsia="Arial" w:hAnsi="Arial" w:cs="Arial"/>
                <w:sz w:val="22"/>
                <w:szCs w:val="22"/>
              </w:rPr>
              <w:t>the region / locality</w:t>
            </w:r>
            <w:r w:rsidRPr="00C6228D">
              <w:rPr>
                <w:rFonts w:ascii="Arial" w:eastAsia="Arial" w:hAnsi="Arial" w:cs="Arial"/>
                <w:sz w:val="22"/>
                <w:szCs w:val="22"/>
              </w:rPr>
              <w:t xml:space="preserve">. </w:t>
            </w:r>
          </w:p>
          <w:p w14:paraId="5EC4841A" w14:textId="2FEFEB25" w:rsidR="0021539D" w:rsidRPr="00C6228D" w:rsidRDefault="647CFB70" w:rsidP="7A65793F">
            <w:pPr>
              <w:pStyle w:val="ListParagraph"/>
              <w:numPr>
                <w:ilvl w:val="0"/>
                <w:numId w:val="29"/>
              </w:numPr>
              <w:spacing w:after="0"/>
              <w:rPr>
                <w:rFonts w:ascii="Arial" w:eastAsia="Arial" w:hAnsi="Arial" w:cs="Arial"/>
                <w:sz w:val="22"/>
                <w:szCs w:val="22"/>
              </w:rPr>
            </w:pPr>
            <w:r w:rsidRPr="00C6228D">
              <w:rPr>
                <w:rFonts w:ascii="Arial" w:eastAsia="Arial" w:hAnsi="Arial" w:cs="Arial"/>
                <w:sz w:val="22"/>
                <w:szCs w:val="22"/>
              </w:rPr>
              <w:t>Reducing re-occurrence of ill-health, including addressing wider determinants of health, and working with communities and partner agencies.</w:t>
            </w:r>
          </w:p>
          <w:p w14:paraId="22F6DCE4" w14:textId="221CA76F" w:rsidR="0021539D" w:rsidRPr="00C6228D" w:rsidRDefault="647CFB70" w:rsidP="7A65793F">
            <w:pPr>
              <w:pStyle w:val="ListParagraph"/>
              <w:numPr>
                <w:ilvl w:val="0"/>
                <w:numId w:val="29"/>
              </w:numPr>
              <w:spacing w:after="0"/>
              <w:rPr>
                <w:rFonts w:ascii="Arial" w:eastAsia="Arial" w:hAnsi="Arial" w:cs="Arial"/>
                <w:sz w:val="22"/>
                <w:szCs w:val="22"/>
              </w:rPr>
            </w:pPr>
            <w:r w:rsidRPr="00C6228D">
              <w:rPr>
                <w:rFonts w:ascii="Arial" w:eastAsia="Arial" w:hAnsi="Arial" w:cs="Arial"/>
                <w:sz w:val="22"/>
                <w:szCs w:val="22"/>
              </w:rPr>
              <w:t xml:space="preserve">Addressing the wider determinants of health </w:t>
            </w:r>
            <w:r w:rsidR="009C5C79" w:rsidRPr="00C6228D">
              <w:rPr>
                <w:rFonts w:ascii="Arial" w:eastAsia="Arial" w:hAnsi="Arial" w:cs="Arial"/>
                <w:sz w:val="22"/>
                <w:szCs w:val="22"/>
              </w:rPr>
              <w:t>to</w:t>
            </w:r>
            <w:r w:rsidRPr="00C6228D">
              <w:rPr>
                <w:rFonts w:ascii="Arial" w:eastAsia="Arial" w:hAnsi="Arial" w:cs="Arial"/>
                <w:sz w:val="22"/>
                <w:szCs w:val="22"/>
              </w:rPr>
              <w:t xml:space="preserve"> early intervention, primary, </w:t>
            </w:r>
            <w:proofErr w:type="gramStart"/>
            <w:r w:rsidRPr="00C6228D">
              <w:rPr>
                <w:rFonts w:ascii="Arial" w:eastAsia="Arial" w:hAnsi="Arial" w:cs="Arial"/>
                <w:sz w:val="22"/>
                <w:szCs w:val="22"/>
              </w:rPr>
              <w:t>secondary</w:t>
            </w:r>
            <w:proofErr w:type="gramEnd"/>
            <w:r w:rsidRPr="00C6228D">
              <w:rPr>
                <w:rFonts w:ascii="Arial" w:eastAsia="Arial" w:hAnsi="Arial" w:cs="Arial"/>
                <w:sz w:val="22"/>
                <w:szCs w:val="22"/>
              </w:rPr>
              <w:t xml:space="preserve"> and tertiary disease prevention.</w:t>
            </w:r>
          </w:p>
          <w:p w14:paraId="0B9544C4" w14:textId="2BA8B2F1" w:rsidR="0021539D" w:rsidRPr="00C6228D" w:rsidRDefault="647CFB70" w:rsidP="7A65793F">
            <w:pPr>
              <w:pStyle w:val="ListParagraph"/>
              <w:numPr>
                <w:ilvl w:val="0"/>
                <w:numId w:val="29"/>
              </w:numPr>
              <w:spacing w:after="0"/>
              <w:rPr>
                <w:rFonts w:ascii="Arial" w:eastAsia="Arial" w:hAnsi="Arial" w:cs="Arial"/>
                <w:sz w:val="22"/>
                <w:szCs w:val="22"/>
              </w:rPr>
            </w:pPr>
            <w:r w:rsidRPr="00C6228D">
              <w:rPr>
                <w:rFonts w:ascii="Arial" w:eastAsia="Arial" w:hAnsi="Arial" w:cs="Arial"/>
                <w:sz w:val="22"/>
                <w:szCs w:val="22"/>
              </w:rPr>
              <w:t xml:space="preserve">Producing trajectories, changes in variation over </w:t>
            </w:r>
            <w:proofErr w:type="gramStart"/>
            <w:r w:rsidR="00236337" w:rsidRPr="00C6228D">
              <w:rPr>
                <w:rFonts w:ascii="Arial" w:eastAsia="Arial" w:hAnsi="Arial" w:cs="Arial"/>
                <w:sz w:val="22"/>
                <w:szCs w:val="22"/>
              </w:rPr>
              <w:t>a period of time</w:t>
            </w:r>
            <w:proofErr w:type="gramEnd"/>
            <w:r w:rsidR="00236337" w:rsidRPr="00C6228D">
              <w:rPr>
                <w:rFonts w:ascii="Arial" w:eastAsia="Arial" w:hAnsi="Arial" w:cs="Arial"/>
                <w:sz w:val="22"/>
                <w:szCs w:val="22"/>
              </w:rPr>
              <w:t>,</w:t>
            </w:r>
            <w:r w:rsidRPr="00C6228D">
              <w:rPr>
                <w:rFonts w:ascii="Arial" w:eastAsia="Arial" w:hAnsi="Arial" w:cs="Arial"/>
                <w:sz w:val="22"/>
                <w:szCs w:val="22"/>
              </w:rPr>
              <w:t xml:space="preserve"> including the impact on the economy at </w:t>
            </w:r>
            <w:r w:rsidR="00236337" w:rsidRPr="00C6228D">
              <w:rPr>
                <w:rFonts w:ascii="Arial" w:eastAsia="Arial" w:hAnsi="Arial" w:cs="Arial"/>
                <w:sz w:val="22"/>
                <w:szCs w:val="22"/>
              </w:rPr>
              <w:t>region</w:t>
            </w:r>
            <w:r w:rsidRPr="00C6228D">
              <w:rPr>
                <w:rFonts w:ascii="Arial" w:eastAsia="Arial" w:hAnsi="Arial" w:cs="Arial"/>
                <w:sz w:val="22"/>
                <w:szCs w:val="22"/>
              </w:rPr>
              <w:t xml:space="preserve"> and locality level </w:t>
            </w:r>
          </w:p>
          <w:p w14:paraId="53FF3F72" w14:textId="77777777" w:rsidR="00ED11D2" w:rsidRPr="00C6228D" w:rsidRDefault="00ED11D2" w:rsidP="008E3F0A">
            <w:pPr>
              <w:spacing w:after="0"/>
              <w:rPr>
                <w:rFonts w:ascii="Arial" w:eastAsia="Arial" w:hAnsi="Arial" w:cs="Arial"/>
                <w:sz w:val="22"/>
                <w:szCs w:val="22"/>
              </w:rPr>
            </w:pPr>
          </w:p>
          <w:p w14:paraId="578B76FB" w14:textId="4DCA678D" w:rsidR="0021539D" w:rsidRPr="00C6228D" w:rsidRDefault="002B3FA0" w:rsidP="008E3F0A">
            <w:pPr>
              <w:spacing w:after="0"/>
              <w:rPr>
                <w:rFonts w:ascii="Arial" w:eastAsia="Arial" w:hAnsi="Arial" w:cs="Arial"/>
                <w:sz w:val="22"/>
                <w:szCs w:val="22"/>
              </w:rPr>
            </w:pPr>
            <w:r w:rsidRPr="00C6228D">
              <w:rPr>
                <w:rFonts w:ascii="Arial" w:eastAsia="Arial" w:hAnsi="Arial" w:cs="Arial"/>
                <w:sz w:val="22"/>
                <w:szCs w:val="22"/>
              </w:rPr>
              <w:t xml:space="preserve">The use of risk stratified data, enables the targeting of </w:t>
            </w:r>
            <w:r w:rsidR="00C30171" w:rsidRPr="00C6228D">
              <w:rPr>
                <w:rFonts w:ascii="Arial" w:eastAsia="Arial" w:hAnsi="Arial" w:cs="Arial"/>
                <w:sz w:val="22"/>
                <w:szCs w:val="22"/>
              </w:rPr>
              <w:t xml:space="preserve">“at risk” patients </w:t>
            </w:r>
            <w:r w:rsidR="647CFB70" w:rsidRPr="00C6228D">
              <w:rPr>
                <w:rFonts w:ascii="Arial" w:eastAsia="Arial" w:hAnsi="Arial" w:cs="Arial"/>
                <w:sz w:val="22"/>
                <w:szCs w:val="22"/>
              </w:rPr>
              <w:t>and communities at risk of deteriorating health</w:t>
            </w:r>
            <w:r w:rsidR="00B0423D" w:rsidRPr="00C6228D">
              <w:rPr>
                <w:rFonts w:ascii="Arial" w:eastAsia="Arial" w:hAnsi="Arial" w:cs="Arial"/>
                <w:sz w:val="22"/>
                <w:szCs w:val="22"/>
              </w:rPr>
              <w:t xml:space="preserve">, </w:t>
            </w:r>
            <w:r w:rsidR="0012147C" w:rsidRPr="00C6228D">
              <w:rPr>
                <w:rFonts w:ascii="Arial" w:eastAsia="Arial" w:hAnsi="Arial" w:cs="Arial"/>
                <w:sz w:val="22"/>
                <w:szCs w:val="22"/>
              </w:rPr>
              <w:t>through</w:t>
            </w:r>
            <w:r w:rsidR="0012147C">
              <w:rPr>
                <w:rFonts w:ascii="Arial" w:eastAsia="Arial" w:hAnsi="Arial" w:cs="Arial"/>
                <w:sz w:val="22"/>
                <w:szCs w:val="22"/>
              </w:rPr>
              <w:t>:</w:t>
            </w:r>
          </w:p>
          <w:p w14:paraId="17760FF0" w14:textId="26101746" w:rsidR="00112616" w:rsidRPr="00C6228D" w:rsidRDefault="00112616" w:rsidP="00112616">
            <w:pPr>
              <w:pStyle w:val="pf0"/>
              <w:numPr>
                <w:ilvl w:val="0"/>
                <w:numId w:val="55"/>
              </w:numPr>
              <w:rPr>
                <w:rFonts w:ascii="Arial" w:hAnsi="Arial" w:cs="Arial"/>
                <w:sz w:val="22"/>
                <w:szCs w:val="22"/>
              </w:rPr>
            </w:pPr>
            <w:r w:rsidRPr="00C6228D">
              <w:rPr>
                <w:rStyle w:val="cf01"/>
                <w:rFonts w:ascii="Arial" w:hAnsi="Arial" w:cs="Arial"/>
                <w:sz w:val="22"/>
                <w:szCs w:val="22"/>
              </w:rPr>
              <w:t>Improved planning by better</w:t>
            </w:r>
            <w:r w:rsidR="004F3C78" w:rsidRPr="00C6228D">
              <w:rPr>
                <w:rStyle w:val="cf01"/>
                <w:rFonts w:ascii="Arial" w:hAnsi="Arial" w:cs="Arial"/>
                <w:sz w:val="22"/>
                <w:szCs w:val="22"/>
              </w:rPr>
              <w:t xml:space="preserve"> </w:t>
            </w:r>
            <w:r w:rsidRPr="00C6228D">
              <w:rPr>
                <w:rStyle w:val="cf01"/>
                <w:rFonts w:ascii="Arial" w:hAnsi="Arial" w:cs="Arial"/>
                <w:sz w:val="22"/>
                <w:szCs w:val="22"/>
              </w:rPr>
              <w:t xml:space="preserve">understanding </w:t>
            </w:r>
            <w:r w:rsidR="004F3C78" w:rsidRPr="00C6228D">
              <w:rPr>
                <w:rStyle w:val="cf01"/>
                <w:rFonts w:ascii="Arial" w:hAnsi="Arial" w:cs="Arial"/>
                <w:sz w:val="22"/>
                <w:szCs w:val="22"/>
              </w:rPr>
              <w:t xml:space="preserve">the </w:t>
            </w:r>
            <w:r w:rsidRPr="00C6228D">
              <w:rPr>
                <w:rStyle w:val="cf01"/>
                <w:rFonts w:ascii="Arial" w:hAnsi="Arial" w:cs="Arial"/>
                <w:sz w:val="22"/>
                <w:szCs w:val="22"/>
              </w:rPr>
              <w:t>patient flows through the healthcare system</w:t>
            </w:r>
            <w:r w:rsidR="004F3C78" w:rsidRPr="00C6228D">
              <w:rPr>
                <w:rStyle w:val="cf01"/>
                <w:rFonts w:ascii="Arial" w:hAnsi="Arial" w:cs="Arial"/>
                <w:sz w:val="22"/>
                <w:szCs w:val="22"/>
              </w:rPr>
              <w:t xml:space="preserve">. </w:t>
            </w:r>
            <w:r w:rsidR="00D173DB" w:rsidRPr="00C6228D">
              <w:rPr>
                <w:rStyle w:val="cf01"/>
                <w:rFonts w:ascii="Arial" w:hAnsi="Arial" w:cs="Arial"/>
                <w:sz w:val="22"/>
                <w:szCs w:val="22"/>
              </w:rPr>
              <w:t>A</w:t>
            </w:r>
            <w:r w:rsidRPr="00C6228D">
              <w:rPr>
                <w:rStyle w:val="cf01"/>
                <w:rFonts w:ascii="Arial" w:hAnsi="Arial" w:cs="Arial"/>
                <w:sz w:val="22"/>
                <w:szCs w:val="22"/>
              </w:rPr>
              <w:t xml:space="preserve">llowing </w:t>
            </w:r>
            <w:r w:rsidR="00CE6B87" w:rsidRPr="00C6228D">
              <w:rPr>
                <w:rStyle w:val="cf01"/>
                <w:rFonts w:ascii="Arial" w:hAnsi="Arial" w:cs="Arial"/>
                <w:sz w:val="22"/>
                <w:szCs w:val="22"/>
              </w:rPr>
              <w:t>C</w:t>
            </w:r>
            <w:r w:rsidRPr="00C6228D">
              <w:rPr>
                <w:rStyle w:val="cf01"/>
                <w:rFonts w:ascii="Arial" w:hAnsi="Arial" w:cs="Arial"/>
                <w:sz w:val="22"/>
                <w:szCs w:val="22"/>
              </w:rPr>
              <w:t xml:space="preserve">ommissioners to design appropriate pathways to improve patient flow and identify priorities </w:t>
            </w:r>
            <w:r w:rsidR="00CE6B87" w:rsidRPr="00C6228D">
              <w:rPr>
                <w:rStyle w:val="cf01"/>
                <w:rFonts w:ascii="Arial" w:hAnsi="Arial" w:cs="Arial"/>
                <w:sz w:val="22"/>
                <w:szCs w:val="22"/>
              </w:rPr>
              <w:t>/</w:t>
            </w:r>
            <w:r w:rsidRPr="00C6228D">
              <w:rPr>
                <w:rStyle w:val="cf01"/>
                <w:rFonts w:ascii="Arial" w:hAnsi="Arial" w:cs="Arial"/>
                <w:sz w:val="22"/>
                <w:szCs w:val="22"/>
              </w:rPr>
              <w:t xml:space="preserve"> plans to address</w:t>
            </w:r>
          </w:p>
          <w:p w14:paraId="274E39FD" w14:textId="51FCC212" w:rsidR="00112616" w:rsidRPr="00C6228D" w:rsidRDefault="00112616" w:rsidP="00112616">
            <w:pPr>
              <w:pStyle w:val="pf0"/>
              <w:numPr>
                <w:ilvl w:val="0"/>
                <w:numId w:val="55"/>
              </w:numPr>
              <w:rPr>
                <w:rFonts w:ascii="Arial" w:hAnsi="Arial" w:cs="Arial"/>
                <w:sz w:val="22"/>
                <w:szCs w:val="22"/>
              </w:rPr>
            </w:pPr>
            <w:r w:rsidRPr="00C6228D">
              <w:rPr>
                <w:rStyle w:val="cf01"/>
                <w:rFonts w:ascii="Arial" w:hAnsi="Arial" w:cs="Arial"/>
                <w:sz w:val="22"/>
                <w:szCs w:val="22"/>
              </w:rPr>
              <w:t xml:space="preserve">Reduce emergency readmissions, especially avoidable emergency admissions by </w:t>
            </w:r>
            <w:r w:rsidR="005001B1" w:rsidRPr="00C6228D">
              <w:rPr>
                <w:rStyle w:val="cf01"/>
                <w:rFonts w:ascii="Arial" w:hAnsi="Arial" w:cs="Arial"/>
                <w:sz w:val="22"/>
                <w:szCs w:val="22"/>
              </w:rPr>
              <w:t>improving</w:t>
            </w:r>
            <w:r w:rsidRPr="00C6228D">
              <w:rPr>
                <w:rStyle w:val="cf01"/>
                <w:rFonts w:ascii="Arial" w:hAnsi="Arial" w:cs="Arial"/>
                <w:sz w:val="22"/>
                <w:szCs w:val="22"/>
              </w:rPr>
              <w:t xml:space="preserve"> quality of services. This is achieved through </w:t>
            </w:r>
            <w:r w:rsidR="0011260D" w:rsidRPr="00C6228D">
              <w:rPr>
                <w:rStyle w:val="cf01"/>
                <w:rFonts w:ascii="Arial" w:hAnsi="Arial" w:cs="Arial"/>
                <w:sz w:val="22"/>
                <w:szCs w:val="22"/>
              </w:rPr>
              <w:t xml:space="preserve">the </w:t>
            </w:r>
            <w:r w:rsidRPr="00C6228D">
              <w:rPr>
                <w:rStyle w:val="cf01"/>
                <w:rFonts w:ascii="Arial" w:hAnsi="Arial" w:cs="Arial"/>
                <w:sz w:val="22"/>
                <w:szCs w:val="22"/>
              </w:rPr>
              <w:t xml:space="preserve">mapping of frequent users of emergency services </w:t>
            </w:r>
            <w:r w:rsidR="0011260D" w:rsidRPr="00C6228D">
              <w:rPr>
                <w:rStyle w:val="cf01"/>
                <w:rFonts w:ascii="Arial" w:hAnsi="Arial" w:cs="Arial"/>
                <w:sz w:val="22"/>
                <w:szCs w:val="22"/>
              </w:rPr>
              <w:t>and supporting e</w:t>
            </w:r>
            <w:r w:rsidRPr="00C6228D">
              <w:rPr>
                <w:rStyle w:val="cf01"/>
                <w:rFonts w:ascii="Arial" w:hAnsi="Arial" w:cs="Arial"/>
                <w:sz w:val="22"/>
                <w:szCs w:val="22"/>
              </w:rPr>
              <w:t xml:space="preserve">arly </w:t>
            </w:r>
            <w:proofErr w:type="gramStart"/>
            <w:r w:rsidRPr="00C6228D">
              <w:rPr>
                <w:rStyle w:val="cf01"/>
                <w:rFonts w:ascii="Arial" w:hAnsi="Arial" w:cs="Arial"/>
                <w:sz w:val="22"/>
                <w:szCs w:val="22"/>
              </w:rPr>
              <w:t>intervention</w:t>
            </w:r>
            <w:proofErr w:type="gramEnd"/>
          </w:p>
          <w:p w14:paraId="7F13638A" w14:textId="5B74B2FA" w:rsidR="00112616" w:rsidRPr="00C6228D" w:rsidRDefault="00112616" w:rsidP="00112616">
            <w:pPr>
              <w:pStyle w:val="pf0"/>
              <w:numPr>
                <w:ilvl w:val="0"/>
                <w:numId w:val="55"/>
              </w:numPr>
              <w:rPr>
                <w:rFonts w:ascii="Arial" w:hAnsi="Arial" w:cs="Arial"/>
                <w:sz w:val="22"/>
                <w:szCs w:val="22"/>
              </w:rPr>
            </w:pPr>
            <w:r w:rsidRPr="00C6228D">
              <w:rPr>
                <w:rStyle w:val="cf01"/>
                <w:rFonts w:ascii="Arial" w:hAnsi="Arial" w:cs="Arial"/>
                <w:sz w:val="22"/>
                <w:szCs w:val="22"/>
              </w:rPr>
              <w:t xml:space="preserve">Improved access to services by identifying which may be in demand but have </w:t>
            </w:r>
            <w:r w:rsidR="00244364" w:rsidRPr="00C6228D">
              <w:rPr>
                <w:rStyle w:val="cf01"/>
                <w:rFonts w:ascii="Arial" w:hAnsi="Arial" w:cs="Arial"/>
                <w:sz w:val="22"/>
                <w:szCs w:val="22"/>
              </w:rPr>
              <w:t>limited accessibility</w:t>
            </w:r>
            <w:r w:rsidR="000B0BC8" w:rsidRPr="00C6228D">
              <w:rPr>
                <w:rStyle w:val="cf01"/>
                <w:rFonts w:ascii="Arial" w:hAnsi="Arial" w:cs="Arial"/>
                <w:sz w:val="22"/>
                <w:szCs w:val="22"/>
              </w:rPr>
              <w:t>. Then</w:t>
            </w:r>
            <w:r w:rsidR="00244364" w:rsidRPr="00C6228D">
              <w:rPr>
                <w:rStyle w:val="cf01"/>
                <w:rFonts w:ascii="Arial" w:hAnsi="Arial" w:cs="Arial"/>
                <w:sz w:val="22"/>
                <w:szCs w:val="22"/>
              </w:rPr>
              <w:t xml:space="preserve"> </w:t>
            </w:r>
            <w:r w:rsidRPr="00C6228D">
              <w:rPr>
                <w:rStyle w:val="cf01"/>
                <w:rFonts w:ascii="Arial" w:hAnsi="Arial" w:cs="Arial"/>
                <w:sz w:val="22"/>
                <w:szCs w:val="22"/>
              </w:rPr>
              <w:t>from this identify areas where improvement is required</w:t>
            </w:r>
          </w:p>
          <w:p w14:paraId="25DEB406" w14:textId="6A56E004" w:rsidR="00112616" w:rsidRPr="00C6228D" w:rsidRDefault="00112616" w:rsidP="00112616">
            <w:pPr>
              <w:pStyle w:val="pf0"/>
              <w:numPr>
                <w:ilvl w:val="0"/>
                <w:numId w:val="55"/>
              </w:numPr>
              <w:rPr>
                <w:rFonts w:ascii="Arial" w:hAnsi="Arial" w:cs="Arial"/>
                <w:sz w:val="22"/>
                <w:szCs w:val="22"/>
              </w:rPr>
            </w:pPr>
            <w:r w:rsidRPr="00C6228D">
              <w:rPr>
                <w:rStyle w:val="cf01"/>
                <w:rFonts w:ascii="Arial" w:hAnsi="Arial" w:cs="Arial"/>
                <w:sz w:val="22"/>
                <w:szCs w:val="22"/>
              </w:rPr>
              <w:t xml:space="preserve">Supports the </w:t>
            </w:r>
            <w:r w:rsidR="000B0BC8" w:rsidRPr="00C6228D">
              <w:rPr>
                <w:rStyle w:val="cf01"/>
                <w:rFonts w:ascii="Arial" w:hAnsi="Arial" w:cs="Arial"/>
                <w:sz w:val="22"/>
                <w:szCs w:val="22"/>
              </w:rPr>
              <w:t>C</w:t>
            </w:r>
            <w:r w:rsidRPr="00C6228D">
              <w:rPr>
                <w:rStyle w:val="cf01"/>
                <w:rFonts w:ascii="Arial" w:hAnsi="Arial" w:cs="Arial"/>
                <w:sz w:val="22"/>
                <w:szCs w:val="22"/>
              </w:rPr>
              <w:t xml:space="preserve">ommissioner to meet its requirement to reduce premature mortality in line with the ICB Outcome Framework by allowing for more targeted intervention in </w:t>
            </w:r>
            <w:r w:rsidR="000B0BC8" w:rsidRPr="00C6228D">
              <w:rPr>
                <w:rStyle w:val="cf01"/>
                <w:rFonts w:ascii="Arial" w:hAnsi="Arial" w:cs="Arial"/>
                <w:sz w:val="22"/>
                <w:szCs w:val="22"/>
              </w:rPr>
              <w:t>P</w:t>
            </w:r>
            <w:r w:rsidRPr="00C6228D">
              <w:rPr>
                <w:rStyle w:val="cf01"/>
                <w:rFonts w:ascii="Arial" w:hAnsi="Arial" w:cs="Arial"/>
                <w:sz w:val="22"/>
                <w:szCs w:val="22"/>
              </w:rPr>
              <w:t xml:space="preserve">rimary </w:t>
            </w:r>
            <w:r w:rsidR="000B0BC8" w:rsidRPr="00C6228D">
              <w:rPr>
                <w:rStyle w:val="cf01"/>
                <w:rFonts w:ascii="Arial" w:hAnsi="Arial" w:cs="Arial"/>
                <w:sz w:val="22"/>
                <w:szCs w:val="22"/>
              </w:rPr>
              <w:t>C</w:t>
            </w:r>
            <w:r w:rsidRPr="00C6228D">
              <w:rPr>
                <w:rStyle w:val="cf01"/>
                <w:rFonts w:ascii="Arial" w:hAnsi="Arial" w:cs="Arial"/>
                <w:sz w:val="22"/>
                <w:szCs w:val="22"/>
              </w:rPr>
              <w:t>are</w:t>
            </w:r>
          </w:p>
          <w:p w14:paraId="6BAD0CA4" w14:textId="3AFBC277" w:rsidR="00112616" w:rsidRPr="00C6228D" w:rsidRDefault="00112616" w:rsidP="00112616">
            <w:pPr>
              <w:pStyle w:val="pf0"/>
              <w:numPr>
                <w:ilvl w:val="0"/>
                <w:numId w:val="55"/>
              </w:numPr>
              <w:rPr>
                <w:rFonts w:ascii="Arial" w:hAnsi="Arial" w:cs="Arial"/>
                <w:sz w:val="22"/>
                <w:szCs w:val="22"/>
              </w:rPr>
            </w:pPr>
            <w:r w:rsidRPr="00C6228D">
              <w:rPr>
                <w:rStyle w:val="cf01"/>
                <w:rFonts w:ascii="Arial" w:hAnsi="Arial" w:cs="Arial"/>
                <w:sz w:val="22"/>
                <w:szCs w:val="22"/>
              </w:rPr>
              <w:t>Better understanding of local population characteristics through analysis of their health and healthcare outcomes</w:t>
            </w:r>
          </w:p>
          <w:p w14:paraId="68CACDD6" w14:textId="77777777" w:rsidR="00112616" w:rsidRPr="00C6228D" w:rsidRDefault="00112616" w:rsidP="00112616">
            <w:pPr>
              <w:pStyle w:val="pf1"/>
              <w:rPr>
                <w:rFonts w:ascii="Arial" w:hAnsi="Arial" w:cs="Arial"/>
                <w:sz w:val="22"/>
                <w:szCs w:val="22"/>
              </w:rPr>
            </w:pPr>
            <w:proofErr w:type="gramStart"/>
            <w:r w:rsidRPr="00C6228D">
              <w:rPr>
                <w:rStyle w:val="cf01"/>
                <w:rFonts w:ascii="Arial" w:hAnsi="Arial" w:cs="Arial"/>
                <w:sz w:val="22"/>
                <w:szCs w:val="22"/>
              </w:rPr>
              <w:t>All of</w:t>
            </w:r>
            <w:proofErr w:type="gramEnd"/>
            <w:r w:rsidRPr="00C6228D">
              <w:rPr>
                <w:rStyle w:val="cf01"/>
                <w:rFonts w:ascii="Arial" w:hAnsi="Arial" w:cs="Arial"/>
                <w:sz w:val="22"/>
                <w:szCs w:val="22"/>
              </w:rPr>
              <w:t xml:space="preserve"> the above lead to improved patient experience and health outcomes through more effective commissioning of services.</w:t>
            </w:r>
          </w:p>
          <w:p w14:paraId="16488CF8" w14:textId="395B2BDA" w:rsidR="0021539D" w:rsidRPr="00C6228D" w:rsidRDefault="007524A9" w:rsidP="7A65793F">
            <w:pPr>
              <w:spacing w:after="0"/>
              <w:rPr>
                <w:rFonts w:ascii="Arial" w:eastAsia="Arial" w:hAnsi="Arial" w:cs="Arial"/>
                <w:sz w:val="22"/>
                <w:szCs w:val="22"/>
              </w:rPr>
            </w:pPr>
            <w:r w:rsidRPr="00C6228D">
              <w:rPr>
                <w:rFonts w:ascii="Arial" w:eastAsia="Arial" w:hAnsi="Arial" w:cs="Arial"/>
                <w:sz w:val="22"/>
                <w:szCs w:val="22"/>
              </w:rPr>
              <w:t>Ultimately</w:t>
            </w:r>
            <w:r w:rsidR="00961D12" w:rsidRPr="00C6228D">
              <w:rPr>
                <w:rFonts w:ascii="Arial" w:eastAsia="Arial" w:hAnsi="Arial" w:cs="Arial"/>
                <w:sz w:val="22"/>
                <w:szCs w:val="22"/>
              </w:rPr>
              <w:t>,</w:t>
            </w:r>
            <w:r w:rsidR="647CFB70" w:rsidRPr="00C6228D">
              <w:rPr>
                <w:rFonts w:ascii="Arial" w:eastAsia="Arial" w:hAnsi="Arial" w:cs="Arial"/>
                <w:sz w:val="22"/>
                <w:szCs w:val="22"/>
              </w:rPr>
              <w:t xml:space="preserve"> the aim is to create an </w:t>
            </w:r>
            <w:r w:rsidR="006B3427" w:rsidRPr="00C6228D">
              <w:rPr>
                <w:rFonts w:ascii="Arial" w:eastAsia="Arial" w:hAnsi="Arial" w:cs="Arial"/>
                <w:sz w:val="22"/>
                <w:szCs w:val="22"/>
              </w:rPr>
              <w:t xml:space="preserve">appropriate </w:t>
            </w:r>
            <w:r w:rsidR="647CFB70" w:rsidRPr="00C6228D">
              <w:rPr>
                <w:rFonts w:ascii="Arial" w:eastAsia="Arial" w:hAnsi="Arial" w:cs="Arial"/>
                <w:sz w:val="22"/>
                <w:szCs w:val="22"/>
              </w:rPr>
              <w:t xml:space="preserve">information sharing environment that helps our health and care services continually improve the treatments </w:t>
            </w:r>
            <w:r w:rsidR="00741D1B" w:rsidRPr="00C6228D">
              <w:rPr>
                <w:rFonts w:ascii="Arial" w:eastAsia="Arial" w:hAnsi="Arial" w:cs="Arial"/>
                <w:sz w:val="22"/>
                <w:szCs w:val="22"/>
              </w:rPr>
              <w:t xml:space="preserve">that are </w:t>
            </w:r>
            <w:r w:rsidR="647CFB70" w:rsidRPr="00C6228D">
              <w:rPr>
                <w:rFonts w:ascii="Arial" w:eastAsia="Arial" w:hAnsi="Arial" w:cs="Arial"/>
                <w:sz w:val="22"/>
                <w:szCs w:val="22"/>
              </w:rPr>
              <w:t>use</w:t>
            </w:r>
            <w:r w:rsidR="00741D1B" w:rsidRPr="00C6228D">
              <w:rPr>
                <w:rFonts w:ascii="Arial" w:eastAsia="Arial" w:hAnsi="Arial" w:cs="Arial"/>
                <w:sz w:val="22"/>
                <w:szCs w:val="22"/>
              </w:rPr>
              <w:t>d</w:t>
            </w:r>
            <w:r w:rsidR="00961D12" w:rsidRPr="00C6228D">
              <w:rPr>
                <w:rFonts w:ascii="Arial" w:eastAsia="Arial" w:hAnsi="Arial" w:cs="Arial"/>
                <w:sz w:val="22"/>
                <w:szCs w:val="22"/>
              </w:rPr>
              <w:t xml:space="preserve">. </w:t>
            </w:r>
            <w:r w:rsidR="00F51A68" w:rsidRPr="00C6228D">
              <w:rPr>
                <w:rFonts w:ascii="Arial" w:eastAsia="Arial" w:hAnsi="Arial" w:cs="Arial"/>
                <w:sz w:val="22"/>
                <w:szCs w:val="22"/>
              </w:rPr>
              <w:t>To</w:t>
            </w:r>
            <w:r w:rsidR="647CFB70" w:rsidRPr="00C6228D">
              <w:rPr>
                <w:rFonts w:ascii="Arial" w:eastAsia="Arial" w:hAnsi="Arial" w:cs="Arial"/>
                <w:sz w:val="22"/>
                <w:szCs w:val="22"/>
              </w:rPr>
              <w:t xml:space="preserve"> ensure that care is tailored to the </w:t>
            </w:r>
            <w:r w:rsidR="647CFB70" w:rsidRPr="00C6228D">
              <w:rPr>
                <w:rFonts w:ascii="Arial" w:eastAsia="Arial" w:hAnsi="Arial" w:cs="Arial"/>
                <w:sz w:val="22"/>
                <w:szCs w:val="22"/>
              </w:rPr>
              <w:lastRenderedPageBreak/>
              <w:t xml:space="preserve">needs of </w:t>
            </w:r>
            <w:proofErr w:type="gramStart"/>
            <w:r w:rsidR="647CFB70" w:rsidRPr="00C6228D">
              <w:rPr>
                <w:rFonts w:ascii="Arial" w:eastAsia="Arial" w:hAnsi="Arial" w:cs="Arial"/>
                <w:sz w:val="22"/>
                <w:szCs w:val="22"/>
              </w:rPr>
              <w:t xml:space="preserve">each </w:t>
            </w:r>
            <w:r w:rsidR="00DA0F97" w:rsidRPr="00C6228D">
              <w:rPr>
                <w:rFonts w:ascii="Arial" w:eastAsia="Arial" w:hAnsi="Arial" w:cs="Arial"/>
                <w:sz w:val="22"/>
                <w:szCs w:val="22"/>
              </w:rPr>
              <w:t>individual</w:t>
            </w:r>
            <w:proofErr w:type="gramEnd"/>
            <w:r w:rsidR="008E02FA" w:rsidRPr="00C6228D">
              <w:rPr>
                <w:rFonts w:ascii="Arial" w:eastAsia="Arial" w:hAnsi="Arial" w:cs="Arial"/>
                <w:sz w:val="22"/>
                <w:szCs w:val="22"/>
              </w:rPr>
              <w:t xml:space="preserve">, </w:t>
            </w:r>
            <w:r w:rsidR="647CFB70" w:rsidRPr="00C6228D">
              <w:rPr>
                <w:rFonts w:ascii="Arial" w:eastAsia="Arial" w:hAnsi="Arial" w:cs="Arial"/>
                <w:sz w:val="22"/>
                <w:szCs w:val="22"/>
              </w:rPr>
              <w:t>empower</w:t>
            </w:r>
            <w:r w:rsidR="008E02FA" w:rsidRPr="00C6228D">
              <w:rPr>
                <w:rFonts w:ascii="Arial" w:eastAsia="Arial" w:hAnsi="Arial" w:cs="Arial"/>
                <w:sz w:val="22"/>
                <w:szCs w:val="22"/>
              </w:rPr>
              <w:t>ing</w:t>
            </w:r>
            <w:r w:rsidR="647CFB70" w:rsidRPr="00C6228D">
              <w:rPr>
                <w:rFonts w:ascii="Arial" w:eastAsia="Arial" w:hAnsi="Arial" w:cs="Arial"/>
                <w:sz w:val="22"/>
                <w:szCs w:val="22"/>
              </w:rPr>
              <w:t xml:space="preserve"> people to look after themselves better and make informed choices about their own health and care.</w:t>
            </w:r>
          </w:p>
          <w:p w14:paraId="61CDCEAD" w14:textId="77777777" w:rsidR="00066B0A" w:rsidRPr="00C6228D" w:rsidRDefault="00066B0A" w:rsidP="7A65793F">
            <w:pPr>
              <w:spacing w:after="0"/>
              <w:rPr>
                <w:rFonts w:ascii="Arial" w:hAnsi="Arial" w:cs="Arial"/>
                <w:sz w:val="22"/>
                <w:szCs w:val="22"/>
              </w:rPr>
            </w:pPr>
          </w:p>
        </w:tc>
      </w:tr>
      <w:tr w:rsidR="003F2F91" w:rsidRPr="00C6228D" w14:paraId="1F7E3351" w14:textId="77777777" w:rsidTr="20218470">
        <w:trPr>
          <w:cantSplit/>
          <w:trHeight w:val="944"/>
        </w:trPr>
        <w:tc>
          <w:tcPr>
            <w:tcW w:w="3240" w:type="dxa"/>
            <w:gridSpan w:val="2"/>
            <w:tcBorders>
              <w:top w:val="single" w:sz="6" w:space="0" w:color="808080" w:themeColor="background1" w:themeShade="80"/>
            </w:tcBorders>
          </w:tcPr>
          <w:p w14:paraId="29ABF7E6" w14:textId="123EDE05" w:rsidR="003F2F91" w:rsidRPr="00035F70" w:rsidRDefault="003F2F91" w:rsidP="7A65793F">
            <w:pPr>
              <w:numPr>
                <w:ilvl w:val="0"/>
                <w:numId w:val="36"/>
              </w:numPr>
              <w:spacing w:before="120"/>
              <w:rPr>
                <w:rFonts w:ascii="Arial" w:hAnsi="Arial" w:cs="Arial"/>
                <w:b/>
                <w:sz w:val="22"/>
                <w:szCs w:val="22"/>
              </w:rPr>
            </w:pPr>
            <w:r w:rsidRPr="00035F70">
              <w:rPr>
                <w:rFonts w:ascii="Arial" w:hAnsi="Arial" w:cs="Arial"/>
                <w:b/>
                <w:sz w:val="22"/>
                <w:szCs w:val="22"/>
              </w:rPr>
              <w:lastRenderedPageBreak/>
              <w:t xml:space="preserve">Describe how the proposed use of information without consent will improve patient care </w:t>
            </w:r>
            <w:r w:rsidR="00EB33F8" w:rsidRPr="00035F70">
              <w:rPr>
                <w:rFonts w:ascii="Arial" w:hAnsi="Arial" w:cs="Arial"/>
                <w:b/>
                <w:sz w:val="22"/>
                <w:szCs w:val="22"/>
              </w:rPr>
              <w:t>and serve</w:t>
            </w:r>
            <w:r w:rsidRPr="00035F70">
              <w:rPr>
                <w:rFonts w:ascii="Arial" w:hAnsi="Arial" w:cs="Arial"/>
                <w:b/>
                <w:sz w:val="22"/>
                <w:szCs w:val="22"/>
              </w:rPr>
              <w:t xml:space="preserve"> the wider public interest?</w:t>
            </w:r>
            <w:r w:rsidR="009C59CF" w:rsidRPr="00035F70">
              <w:rPr>
                <w:rFonts w:ascii="Arial" w:hAnsi="Arial" w:cs="Arial"/>
                <w:b/>
                <w:sz w:val="22"/>
                <w:szCs w:val="22"/>
              </w:rPr>
              <w:t xml:space="preserve"> </w:t>
            </w:r>
          </w:p>
          <w:p w14:paraId="4890D7A9" w14:textId="77777777" w:rsidR="009C59CF" w:rsidRPr="00C6228D" w:rsidRDefault="009C59CF" w:rsidP="7A65793F">
            <w:pPr>
              <w:spacing w:before="120"/>
              <w:rPr>
                <w:rFonts w:ascii="Arial" w:hAnsi="Arial" w:cs="Arial"/>
                <w:i/>
                <w:iCs/>
                <w:sz w:val="22"/>
                <w:szCs w:val="22"/>
                <w:highlight w:val="green"/>
              </w:rPr>
            </w:pPr>
            <w:r w:rsidRPr="00035F70">
              <w:rPr>
                <w:rFonts w:ascii="Arial" w:hAnsi="Arial" w:cs="Arial"/>
                <w:b/>
                <w:i/>
                <w:sz w:val="22"/>
                <w:szCs w:val="22"/>
              </w:rPr>
              <w:t>Expand as necessary as this is a critical section.</w:t>
            </w:r>
            <w:r w:rsidRPr="00C6228D">
              <w:rPr>
                <w:rFonts w:ascii="Arial" w:hAnsi="Arial" w:cs="Arial"/>
                <w:i/>
                <w:iCs/>
                <w:sz w:val="22"/>
                <w:szCs w:val="22"/>
              </w:rPr>
              <w:t xml:space="preserve"> </w:t>
            </w:r>
          </w:p>
        </w:tc>
        <w:tc>
          <w:tcPr>
            <w:tcW w:w="7214" w:type="dxa"/>
            <w:gridSpan w:val="2"/>
            <w:tcBorders>
              <w:top w:val="single" w:sz="6" w:space="0" w:color="808080" w:themeColor="background1" w:themeShade="80"/>
            </w:tcBorders>
          </w:tcPr>
          <w:p w14:paraId="51536786" w14:textId="08B90F91" w:rsidR="5B8E4B20" w:rsidRPr="00C6228D" w:rsidRDefault="5B8E4B20" w:rsidP="7A65793F">
            <w:pPr>
              <w:jc w:val="both"/>
              <w:rPr>
                <w:rFonts w:ascii="Arial" w:eastAsia="Arial" w:hAnsi="Arial" w:cs="Arial"/>
                <w:color w:val="000000" w:themeColor="text1"/>
                <w:sz w:val="22"/>
                <w:szCs w:val="22"/>
              </w:rPr>
            </w:pPr>
            <w:r w:rsidRPr="00C6228D">
              <w:rPr>
                <w:rFonts w:ascii="Arial" w:eastAsia="Arial" w:hAnsi="Arial" w:cs="Arial"/>
                <w:color w:val="000000" w:themeColor="text1"/>
                <w:sz w:val="22"/>
                <w:szCs w:val="22"/>
              </w:rPr>
              <w:t xml:space="preserve">There is an opportunity </w:t>
            </w:r>
            <w:r w:rsidR="000B3754" w:rsidRPr="00C6228D">
              <w:rPr>
                <w:rFonts w:ascii="Arial" w:eastAsia="Arial" w:hAnsi="Arial" w:cs="Arial"/>
                <w:color w:val="000000" w:themeColor="text1"/>
                <w:sz w:val="22"/>
                <w:szCs w:val="22"/>
              </w:rPr>
              <w:t>to</w:t>
            </w:r>
            <w:r w:rsidRPr="00C6228D">
              <w:rPr>
                <w:rFonts w:ascii="Arial" w:eastAsia="Arial" w:hAnsi="Arial" w:cs="Arial"/>
                <w:color w:val="000000" w:themeColor="text1"/>
                <w:sz w:val="22"/>
                <w:szCs w:val="22"/>
              </w:rPr>
              <w:t xml:space="preserve"> u</w:t>
            </w:r>
            <w:r w:rsidR="005D0FD4" w:rsidRPr="00C6228D">
              <w:rPr>
                <w:rFonts w:ascii="Arial" w:eastAsia="Arial" w:hAnsi="Arial" w:cs="Arial"/>
                <w:color w:val="000000" w:themeColor="text1"/>
                <w:sz w:val="22"/>
                <w:szCs w:val="22"/>
              </w:rPr>
              <w:t xml:space="preserve">tilise </w:t>
            </w:r>
            <w:r w:rsidRPr="00C6228D">
              <w:rPr>
                <w:rFonts w:ascii="Arial" w:eastAsia="Arial" w:hAnsi="Arial" w:cs="Arial"/>
                <w:color w:val="000000" w:themeColor="text1"/>
                <w:sz w:val="22"/>
                <w:szCs w:val="22"/>
              </w:rPr>
              <w:t xml:space="preserve">information </w:t>
            </w:r>
            <w:r w:rsidR="000B3754" w:rsidRPr="00C6228D">
              <w:rPr>
                <w:rFonts w:ascii="Arial" w:eastAsia="Arial" w:hAnsi="Arial" w:cs="Arial"/>
                <w:color w:val="000000" w:themeColor="text1"/>
                <w:sz w:val="22"/>
                <w:szCs w:val="22"/>
              </w:rPr>
              <w:t xml:space="preserve">better </w:t>
            </w:r>
            <w:r w:rsidRPr="00C6228D">
              <w:rPr>
                <w:rFonts w:ascii="Arial" w:eastAsia="Arial" w:hAnsi="Arial" w:cs="Arial"/>
                <w:color w:val="000000" w:themeColor="text1"/>
                <w:sz w:val="22"/>
                <w:szCs w:val="22"/>
              </w:rPr>
              <w:t xml:space="preserve">from </w:t>
            </w:r>
            <w:proofErr w:type="gramStart"/>
            <w:r w:rsidR="000B3754" w:rsidRPr="00C6228D">
              <w:rPr>
                <w:rFonts w:ascii="Arial" w:eastAsia="Arial" w:hAnsi="Arial" w:cs="Arial"/>
                <w:color w:val="000000" w:themeColor="text1"/>
                <w:sz w:val="22"/>
                <w:szCs w:val="22"/>
              </w:rPr>
              <w:t>patients</w:t>
            </w:r>
            <w:proofErr w:type="gramEnd"/>
            <w:r w:rsidRPr="00C6228D">
              <w:rPr>
                <w:rFonts w:ascii="Arial" w:eastAsia="Arial" w:hAnsi="Arial" w:cs="Arial"/>
                <w:color w:val="000000" w:themeColor="text1"/>
                <w:sz w:val="22"/>
                <w:szCs w:val="22"/>
              </w:rPr>
              <w:t xml:space="preserve"> health and care records</w:t>
            </w:r>
            <w:r w:rsidR="005D0FD4" w:rsidRPr="00C6228D">
              <w:rPr>
                <w:rFonts w:ascii="Arial" w:eastAsia="Arial" w:hAnsi="Arial" w:cs="Arial"/>
                <w:color w:val="000000" w:themeColor="text1"/>
                <w:sz w:val="22"/>
                <w:szCs w:val="22"/>
              </w:rPr>
              <w:t>. T</w:t>
            </w:r>
            <w:r w:rsidRPr="00C6228D">
              <w:rPr>
                <w:rFonts w:ascii="Arial" w:eastAsia="Arial" w:hAnsi="Arial" w:cs="Arial"/>
                <w:color w:val="000000" w:themeColor="text1"/>
                <w:sz w:val="22"/>
                <w:szCs w:val="22"/>
              </w:rPr>
              <w:t>o understand more about health and disease</w:t>
            </w:r>
            <w:r w:rsidR="005D0FD4" w:rsidRPr="00C6228D">
              <w:rPr>
                <w:rFonts w:ascii="Arial" w:eastAsia="Arial" w:hAnsi="Arial" w:cs="Arial"/>
                <w:color w:val="000000" w:themeColor="text1"/>
                <w:sz w:val="22"/>
                <w:szCs w:val="22"/>
              </w:rPr>
              <w:t>s</w:t>
            </w:r>
            <w:r w:rsidRPr="00C6228D">
              <w:rPr>
                <w:rFonts w:ascii="Arial" w:eastAsia="Arial" w:hAnsi="Arial" w:cs="Arial"/>
                <w:color w:val="000000" w:themeColor="text1"/>
                <w:sz w:val="22"/>
                <w:szCs w:val="22"/>
              </w:rPr>
              <w:t>, improve public health for the population</w:t>
            </w:r>
            <w:r w:rsidR="006768D1" w:rsidRPr="00C6228D">
              <w:rPr>
                <w:rFonts w:ascii="Arial" w:eastAsia="Arial" w:hAnsi="Arial" w:cs="Arial"/>
                <w:color w:val="000000" w:themeColor="text1"/>
                <w:sz w:val="22"/>
                <w:szCs w:val="22"/>
              </w:rPr>
              <w:t xml:space="preserve"> identified as high risk</w:t>
            </w:r>
            <w:r w:rsidRPr="00C6228D">
              <w:rPr>
                <w:rFonts w:ascii="Arial" w:eastAsia="Arial" w:hAnsi="Arial" w:cs="Arial"/>
                <w:color w:val="000000" w:themeColor="text1"/>
                <w:sz w:val="22"/>
                <w:szCs w:val="22"/>
              </w:rPr>
              <w:t xml:space="preserve">, develop new treatments, monitor safety, and plan </w:t>
            </w:r>
            <w:r w:rsidR="0051102D" w:rsidRPr="00C6228D">
              <w:rPr>
                <w:rFonts w:ascii="Arial" w:eastAsia="Arial" w:hAnsi="Arial" w:cs="Arial"/>
                <w:color w:val="000000" w:themeColor="text1"/>
                <w:sz w:val="22"/>
                <w:szCs w:val="22"/>
              </w:rPr>
              <w:t>/ d</w:t>
            </w:r>
            <w:r w:rsidRPr="00C6228D">
              <w:rPr>
                <w:rFonts w:ascii="Arial" w:eastAsia="Arial" w:hAnsi="Arial" w:cs="Arial"/>
                <w:color w:val="000000" w:themeColor="text1"/>
                <w:sz w:val="22"/>
                <w:szCs w:val="22"/>
              </w:rPr>
              <w:t>eliver health care services more effectively.</w:t>
            </w:r>
          </w:p>
          <w:p w14:paraId="7CA8DED0" w14:textId="3E96D490" w:rsidR="5B8E4B20" w:rsidRPr="00C6228D" w:rsidRDefault="0051102D" w:rsidP="7A65793F">
            <w:pPr>
              <w:jc w:val="both"/>
              <w:rPr>
                <w:rFonts w:ascii="Arial" w:eastAsia="Arial" w:hAnsi="Arial" w:cs="Arial"/>
                <w:color w:val="000000" w:themeColor="text1"/>
                <w:sz w:val="22"/>
                <w:szCs w:val="22"/>
              </w:rPr>
            </w:pPr>
            <w:r w:rsidRPr="00C6228D">
              <w:rPr>
                <w:rFonts w:ascii="Arial" w:eastAsia="Arial" w:hAnsi="Arial" w:cs="Arial"/>
                <w:color w:val="000000" w:themeColor="text1"/>
                <w:sz w:val="22"/>
                <w:szCs w:val="22"/>
              </w:rPr>
              <w:t xml:space="preserve">The </w:t>
            </w:r>
            <w:r w:rsidR="5B8E4B20" w:rsidRPr="00C6228D">
              <w:rPr>
                <w:rFonts w:ascii="Arial" w:eastAsia="Arial" w:hAnsi="Arial" w:cs="Arial"/>
                <w:color w:val="000000" w:themeColor="text1"/>
                <w:sz w:val="22"/>
                <w:szCs w:val="22"/>
              </w:rPr>
              <w:t xml:space="preserve">proposed approach is informed by: </w:t>
            </w:r>
          </w:p>
          <w:p w14:paraId="6FD90D28" w14:textId="6B89DC05" w:rsidR="5B8E4B20" w:rsidRPr="00C6228D" w:rsidRDefault="5B8E4B20" w:rsidP="7A65793F">
            <w:pPr>
              <w:pStyle w:val="ListParagraph"/>
              <w:numPr>
                <w:ilvl w:val="0"/>
                <w:numId w:val="10"/>
              </w:numPr>
              <w:jc w:val="both"/>
              <w:rPr>
                <w:rFonts w:ascii="Arial" w:eastAsia="Arial" w:hAnsi="Arial" w:cs="Arial"/>
                <w:color w:val="000000" w:themeColor="text1"/>
                <w:sz w:val="22"/>
                <w:szCs w:val="22"/>
              </w:rPr>
            </w:pPr>
            <w:r w:rsidRPr="00C6228D">
              <w:rPr>
                <w:rFonts w:ascii="Arial" w:eastAsia="Arial" w:hAnsi="Arial" w:cs="Arial"/>
                <w:color w:val="000000" w:themeColor="text1"/>
                <w:sz w:val="22"/>
                <w:szCs w:val="22"/>
              </w:rPr>
              <w:t xml:space="preserve">an analysis of patient flows across local communities, with the goal of holding information close to where care is provided; </w:t>
            </w:r>
          </w:p>
          <w:p w14:paraId="2781617D" w14:textId="7F652E82" w:rsidR="5B8E4B20" w:rsidRPr="00C6228D" w:rsidRDefault="5B8E4B20" w:rsidP="7A65793F">
            <w:pPr>
              <w:pStyle w:val="ListParagraph"/>
              <w:numPr>
                <w:ilvl w:val="0"/>
                <w:numId w:val="10"/>
              </w:numPr>
              <w:jc w:val="both"/>
              <w:rPr>
                <w:rFonts w:ascii="Arial" w:eastAsia="Arial" w:hAnsi="Arial" w:cs="Arial"/>
                <w:color w:val="000000" w:themeColor="text1"/>
                <w:sz w:val="22"/>
                <w:szCs w:val="22"/>
              </w:rPr>
            </w:pPr>
            <w:r w:rsidRPr="00C6228D">
              <w:rPr>
                <w:rFonts w:ascii="Arial" w:eastAsia="Arial" w:hAnsi="Arial" w:cs="Arial"/>
                <w:color w:val="000000" w:themeColor="text1"/>
                <w:sz w:val="22"/>
                <w:szCs w:val="22"/>
              </w:rPr>
              <w:t xml:space="preserve">an aim to collate information at a size and scale that helps build trustworthiness in the eyes of the public; </w:t>
            </w:r>
          </w:p>
          <w:p w14:paraId="16299416" w14:textId="3B657C91" w:rsidR="5B8E4B20" w:rsidRPr="00C6228D" w:rsidRDefault="5B8E4B20" w:rsidP="7A65793F">
            <w:pPr>
              <w:pStyle w:val="ListParagraph"/>
              <w:numPr>
                <w:ilvl w:val="0"/>
                <w:numId w:val="10"/>
              </w:numPr>
              <w:jc w:val="both"/>
              <w:rPr>
                <w:rFonts w:ascii="Arial" w:eastAsia="Arial" w:hAnsi="Arial" w:cs="Arial"/>
                <w:color w:val="000000" w:themeColor="text1"/>
                <w:sz w:val="22"/>
                <w:szCs w:val="22"/>
              </w:rPr>
            </w:pPr>
            <w:r w:rsidRPr="00C6228D">
              <w:rPr>
                <w:rFonts w:ascii="Arial" w:eastAsia="Arial" w:hAnsi="Arial" w:cs="Arial"/>
                <w:color w:val="000000" w:themeColor="text1"/>
                <w:sz w:val="22"/>
                <w:szCs w:val="22"/>
              </w:rPr>
              <w:t>having sufficient flexibility and agility to meet local service needs</w:t>
            </w:r>
            <w:r w:rsidR="007C32FC" w:rsidRPr="00C6228D">
              <w:rPr>
                <w:rFonts w:ascii="Arial" w:eastAsia="Arial" w:hAnsi="Arial" w:cs="Arial"/>
                <w:color w:val="000000" w:themeColor="text1"/>
                <w:sz w:val="22"/>
                <w:szCs w:val="22"/>
              </w:rPr>
              <w:t xml:space="preserve">, </w:t>
            </w:r>
            <w:r w:rsidRPr="00C6228D">
              <w:rPr>
                <w:rFonts w:ascii="Arial" w:eastAsia="Arial" w:hAnsi="Arial" w:cs="Arial"/>
                <w:color w:val="000000" w:themeColor="text1"/>
                <w:sz w:val="22"/>
                <w:szCs w:val="22"/>
              </w:rPr>
              <w:t xml:space="preserve">whilst delivering a sustainable service that represents good value for </w:t>
            </w:r>
            <w:proofErr w:type="gramStart"/>
            <w:r w:rsidRPr="00C6228D">
              <w:rPr>
                <w:rFonts w:ascii="Arial" w:eastAsia="Arial" w:hAnsi="Arial" w:cs="Arial"/>
                <w:color w:val="000000" w:themeColor="text1"/>
                <w:sz w:val="22"/>
                <w:szCs w:val="22"/>
              </w:rPr>
              <w:t>money</w:t>
            </w:r>
            <w:proofErr w:type="gramEnd"/>
          </w:p>
          <w:p w14:paraId="319F8363" w14:textId="08C921D5" w:rsidR="5B8E4B20" w:rsidRPr="00C6228D" w:rsidRDefault="007C32FC" w:rsidP="7A65793F">
            <w:pPr>
              <w:jc w:val="both"/>
              <w:rPr>
                <w:rFonts w:ascii="Arial" w:eastAsia="Arial" w:hAnsi="Arial" w:cs="Arial"/>
                <w:color w:val="000000" w:themeColor="text1"/>
                <w:sz w:val="22"/>
                <w:szCs w:val="22"/>
              </w:rPr>
            </w:pPr>
            <w:r w:rsidRPr="00C6228D">
              <w:rPr>
                <w:rFonts w:ascii="Arial" w:eastAsia="Arial" w:hAnsi="Arial" w:cs="Arial"/>
                <w:color w:val="000000" w:themeColor="text1"/>
                <w:sz w:val="22"/>
                <w:szCs w:val="22"/>
              </w:rPr>
              <w:t xml:space="preserve">The risk stratification </w:t>
            </w:r>
            <w:r w:rsidR="5B8E4B20" w:rsidRPr="00C6228D">
              <w:rPr>
                <w:rFonts w:ascii="Arial" w:eastAsia="Arial" w:hAnsi="Arial" w:cs="Arial"/>
                <w:color w:val="000000" w:themeColor="text1"/>
                <w:sz w:val="22"/>
                <w:szCs w:val="22"/>
              </w:rPr>
              <w:t xml:space="preserve">data will allow </w:t>
            </w:r>
            <w:r w:rsidR="004144BC" w:rsidRPr="00C6228D">
              <w:rPr>
                <w:rFonts w:ascii="Arial" w:eastAsia="Arial" w:hAnsi="Arial" w:cs="Arial"/>
                <w:color w:val="000000" w:themeColor="text1"/>
                <w:sz w:val="22"/>
                <w:szCs w:val="22"/>
              </w:rPr>
              <w:t>the</w:t>
            </w:r>
            <w:r w:rsidR="5B8E4B20" w:rsidRPr="00C6228D">
              <w:rPr>
                <w:rFonts w:ascii="Arial" w:eastAsia="Arial" w:hAnsi="Arial" w:cs="Arial"/>
                <w:color w:val="000000" w:themeColor="text1"/>
                <w:sz w:val="22"/>
                <w:szCs w:val="22"/>
              </w:rPr>
              <w:t xml:space="preserve">:- </w:t>
            </w:r>
          </w:p>
          <w:p w14:paraId="6F3FB8F9" w14:textId="11102F66" w:rsidR="0087404C" w:rsidRPr="00C6228D" w:rsidRDefault="005B1FE8" w:rsidP="00986B40">
            <w:pPr>
              <w:pStyle w:val="pf0"/>
              <w:numPr>
                <w:ilvl w:val="0"/>
                <w:numId w:val="56"/>
              </w:numPr>
              <w:rPr>
                <w:rFonts w:ascii="Arial" w:hAnsi="Arial" w:cs="Arial"/>
                <w:sz w:val="22"/>
                <w:szCs w:val="22"/>
              </w:rPr>
            </w:pPr>
            <w:r w:rsidRPr="00C6228D">
              <w:rPr>
                <w:rStyle w:val="cf01"/>
                <w:rFonts w:ascii="Arial" w:hAnsi="Arial" w:cs="Arial"/>
                <w:sz w:val="22"/>
                <w:szCs w:val="22"/>
              </w:rPr>
              <w:t>I</w:t>
            </w:r>
            <w:r w:rsidR="0087404C" w:rsidRPr="00C6228D">
              <w:rPr>
                <w:rStyle w:val="cf01"/>
                <w:rFonts w:ascii="Arial" w:hAnsi="Arial" w:cs="Arial"/>
                <w:sz w:val="22"/>
                <w:szCs w:val="22"/>
              </w:rPr>
              <w:t>dentif</w:t>
            </w:r>
            <w:r w:rsidR="004144BC" w:rsidRPr="00C6228D">
              <w:rPr>
                <w:rStyle w:val="cf01"/>
                <w:rFonts w:ascii="Arial" w:hAnsi="Arial" w:cs="Arial"/>
                <w:sz w:val="22"/>
                <w:szCs w:val="22"/>
              </w:rPr>
              <w:t>ication of</w:t>
            </w:r>
            <w:r w:rsidR="0087404C" w:rsidRPr="00C6228D">
              <w:rPr>
                <w:rStyle w:val="cf01"/>
                <w:rFonts w:ascii="Arial" w:hAnsi="Arial" w:cs="Arial"/>
                <w:sz w:val="22"/>
                <w:szCs w:val="22"/>
              </w:rPr>
              <w:t xml:space="preserve"> patient groups at risk of deterioration and providing effective care</w:t>
            </w:r>
          </w:p>
          <w:p w14:paraId="7AA81540" w14:textId="149C509D" w:rsidR="0087404C" w:rsidRPr="00C6228D" w:rsidRDefault="0087404C" w:rsidP="0087404C">
            <w:pPr>
              <w:pStyle w:val="pf0"/>
              <w:numPr>
                <w:ilvl w:val="0"/>
                <w:numId w:val="56"/>
              </w:numPr>
              <w:rPr>
                <w:rFonts w:ascii="Arial" w:hAnsi="Arial" w:cs="Arial"/>
                <w:sz w:val="22"/>
                <w:szCs w:val="22"/>
              </w:rPr>
            </w:pPr>
            <w:r w:rsidRPr="00C6228D">
              <w:rPr>
                <w:rStyle w:val="cf01"/>
                <w:rFonts w:ascii="Arial" w:hAnsi="Arial" w:cs="Arial"/>
                <w:sz w:val="22"/>
                <w:szCs w:val="22"/>
              </w:rPr>
              <w:t>Identif</w:t>
            </w:r>
            <w:r w:rsidR="004144BC" w:rsidRPr="00C6228D">
              <w:rPr>
                <w:rStyle w:val="cf01"/>
                <w:rFonts w:ascii="Arial" w:hAnsi="Arial" w:cs="Arial"/>
                <w:sz w:val="22"/>
                <w:szCs w:val="22"/>
              </w:rPr>
              <w:t>ication of</w:t>
            </w:r>
            <w:r w:rsidRPr="00C6228D">
              <w:rPr>
                <w:rStyle w:val="cf01"/>
                <w:rFonts w:ascii="Arial" w:hAnsi="Arial" w:cs="Arial"/>
                <w:sz w:val="22"/>
                <w:szCs w:val="22"/>
              </w:rPr>
              <w:t xml:space="preserve"> health determinants </w:t>
            </w:r>
            <w:r w:rsidR="00CF4E5F" w:rsidRPr="00C6228D">
              <w:rPr>
                <w:rStyle w:val="cf01"/>
                <w:rFonts w:ascii="Arial" w:hAnsi="Arial" w:cs="Arial"/>
                <w:sz w:val="22"/>
                <w:szCs w:val="22"/>
              </w:rPr>
              <w:t xml:space="preserve">that are a </w:t>
            </w:r>
            <w:r w:rsidRPr="00C6228D">
              <w:rPr>
                <w:rStyle w:val="cf01"/>
                <w:rFonts w:ascii="Arial" w:hAnsi="Arial" w:cs="Arial"/>
                <w:sz w:val="22"/>
                <w:szCs w:val="22"/>
              </w:rPr>
              <w:t>risk of admission to hospital</w:t>
            </w:r>
            <w:r w:rsidR="00CF4E5F" w:rsidRPr="00C6228D">
              <w:rPr>
                <w:rStyle w:val="cf01"/>
                <w:rFonts w:ascii="Arial" w:hAnsi="Arial" w:cs="Arial"/>
                <w:sz w:val="22"/>
                <w:szCs w:val="22"/>
              </w:rPr>
              <w:t xml:space="preserve">, and / </w:t>
            </w:r>
            <w:r w:rsidRPr="00C6228D">
              <w:rPr>
                <w:rStyle w:val="cf01"/>
                <w:rFonts w:ascii="Arial" w:hAnsi="Arial" w:cs="Arial"/>
                <w:sz w:val="22"/>
                <w:szCs w:val="22"/>
              </w:rPr>
              <w:t>or other adverse care outcomes</w:t>
            </w:r>
          </w:p>
          <w:p w14:paraId="1D442E90" w14:textId="610B85EF" w:rsidR="0087404C" w:rsidRPr="00C6228D" w:rsidRDefault="0087404C" w:rsidP="0087404C">
            <w:pPr>
              <w:pStyle w:val="pf0"/>
              <w:numPr>
                <w:ilvl w:val="0"/>
                <w:numId w:val="56"/>
              </w:numPr>
              <w:rPr>
                <w:rFonts w:ascii="Arial" w:hAnsi="Arial" w:cs="Arial"/>
                <w:sz w:val="22"/>
                <w:szCs w:val="22"/>
              </w:rPr>
            </w:pPr>
            <w:r w:rsidRPr="00C6228D">
              <w:rPr>
                <w:rStyle w:val="cf01"/>
                <w:rFonts w:ascii="Arial" w:hAnsi="Arial" w:cs="Arial"/>
                <w:sz w:val="22"/>
                <w:szCs w:val="22"/>
              </w:rPr>
              <w:t>Monitor</w:t>
            </w:r>
            <w:r w:rsidR="00CF4E5F" w:rsidRPr="00C6228D">
              <w:rPr>
                <w:rStyle w:val="cf01"/>
                <w:rFonts w:ascii="Arial" w:hAnsi="Arial" w:cs="Arial"/>
                <w:sz w:val="22"/>
                <w:szCs w:val="22"/>
              </w:rPr>
              <w:t xml:space="preserve">ing of </w:t>
            </w:r>
            <w:r w:rsidRPr="00C6228D">
              <w:rPr>
                <w:rStyle w:val="cf01"/>
                <w:rFonts w:ascii="Arial" w:hAnsi="Arial" w:cs="Arial"/>
                <w:sz w:val="22"/>
                <w:szCs w:val="22"/>
              </w:rPr>
              <w:t>vulnerable groups of patients</w:t>
            </w:r>
            <w:r w:rsidR="00CF4E5F" w:rsidRPr="00C6228D">
              <w:rPr>
                <w:rStyle w:val="cf01"/>
                <w:rFonts w:ascii="Arial" w:hAnsi="Arial" w:cs="Arial"/>
                <w:sz w:val="22"/>
                <w:szCs w:val="22"/>
              </w:rPr>
              <w:t>,</w:t>
            </w:r>
            <w:r w:rsidRPr="00C6228D">
              <w:rPr>
                <w:rStyle w:val="cf01"/>
                <w:rFonts w:ascii="Arial" w:hAnsi="Arial" w:cs="Arial"/>
                <w:sz w:val="22"/>
                <w:szCs w:val="22"/>
              </w:rPr>
              <w:t xml:space="preserve"> including but not limited to </w:t>
            </w:r>
            <w:r w:rsidR="00505F29" w:rsidRPr="00C6228D">
              <w:rPr>
                <w:rStyle w:val="cf01"/>
                <w:rFonts w:ascii="Arial" w:hAnsi="Arial" w:cs="Arial"/>
                <w:sz w:val="22"/>
                <w:szCs w:val="22"/>
              </w:rPr>
              <w:t xml:space="preserve">risks of </w:t>
            </w:r>
            <w:r w:rsidRPr="00C6228D">
              <w:rPr>
                <w:rStyle w:val="cf01"/>
                <w:rFonts w:ascii="Arial" w:hAnsi="Arial" w:cs="Arial"/>
                <w:sz w:val="22"/>
                <w:szCs w:val="22"/>
              </w:rPr>
              <w:t>frail</w:t>
            </w:r>
            <w:r w:rsidR="00505F29" w:rsidRPr="00C6228D">
              <w:rPr>
                <w:rStyle w:val="cf01"/>
                <w:rFonts w:ascii="Arial" w:hAnsi="Arial" w:cs="Arial"/>
                <w:sz w:val="22"/>
                <w:szCs w:val="22"/>
              </w:rPr>
              <w:t>ty</w:t>
            </w:r>
            <w:r w:rsidRPr="00C6228D">
              <w:rPr>
                <w:rStyle w:val="cf01"/>
                <w:rFonts w:ascii="Arial" w:hAnsi="Arial" w:cs="Arial"/>
                <w:sz w:val="22"/>
                <w:szCs w:val="22"/>
              </w:rPr>
              <w:t xml:space="preserve">, COPD, </w:t>
            </w:r>
            <w:proofErr w:type="gramStart"/>
            <w:r w:rsidR="00B37144" w:rsidRPr="00C6228D">
              <w:rPr>
                <w:rStyle w:val="cf01"/>
                <w:rFonts w:ascii="Arial" w:hAnsi="Arial" w:cs="Arial"/>
                <w:sz w:val="22"/>
                <w:szCs w:val="22"/>
              </w:rPr>
              <w:t>d</w:t>
            </w:r>
            <w:r w:rsidRPr="00C6228D">
              <w:rPr>
                <w:rStyle w:val="cf01"/>
                <w:rFonts w:ascii="Arial" w:hAnsi="Arial" w:cs="Arial"/>
                <w:sz w:val="22"/>
                <w:szCs w:val="22"/>
              </w:rPr>
              <w:t>iabetes</w:t>
            </w:r>
            <w:proofErr w:type="gramEnd"/>
          </w:p>
          <w:p w14:paraId="5BBB1CF5" w14:textId="26B6531E" w:rsidR="0087404C" w:rsidRPr="00C6228D" w:rsidRDefault="0087404C" w:rsidP="0087404C">
            <w:pPr>
              <w:pStyle w:val="pf0"/>
              <w:numPr>
                <w:ilvl w:val="0"/>
                <w:numId w:val="56"/>
              </w:numPr>
              <w:rPr>
                <w:rFonts w:ascii="Arial" w:hAnsi="Arial" w:cs="Arial"/>
                <w:sz w:val="22"/>
                <w:szCs w:val="22"/>
              </w:rPr>
            </w:pPr>
            <w:r w:rsidRPr="00C6228D">
              <w:rPr>
                <w:rStyle w:val="cf01"/>
                <w:rFonts w:ascii="Arial" w:hAnsi="Arial" w:cs="Arial"/>
                <w:sz w:val="22"/>
                <w:szCs w:val="22"/>
              </w:rPr>
              <w:t>Health needs assessments</w:t>
            </w:r>
            <w:r w:rsidR="00B37144" w:rsidRPr="00C6228D">
              <w:rPr>
                <w:rStyle w:val="cf01"/>
                <w:rFonts w:ascii="Arial" w:hAnsi="Arial" w:cs="Arial"/>
                <w:sz w:val="22"/>
                <w:szCs w:val="22"/>
              </w:rPr>
              <w:t xml:space="preserve"> </w:t>
            </w:r>
            <w:r w:rsidRPr="00C6228D">
              <w:rPr>
                <w:rStyle w:val="cf01"/>
                <w:rFonts w:ascii="Arial" w:hAnsi="Arial" w:cs="Arial"/>
                <w:sz w:val="22"/>
                <w:szCs w:val="22"/>
              </w:rPr>
              <w:t xml:space="preserve">identifying </w:t>
            </w:r>
            <w:r w:rsidR="00B37144" w:rsidRPr="00C6228D">
              <w:rPr>
                <w:rStyle w:val="cf01"/>
                <w:rFonts w:ascii="Arial" w:hAnsi="Arial" w:cs="Arial"/>
                <w:sz w:val="22"/>
                <w:szCs w:val="22"/>
              </w:rPr>
              <w:t xml:space="preserve">the </w:t>
            </w:r>
            <w:r w:rsidRPr="00C6228D">
              <w:rPr>
                <w:rStyle w:val="cf01"/>
                <w:rFonts w:ascii="Arial" w:hAnsi="Arial" w:cs="Arial"/>
                <w:sz w:val="22"/>
                <w:szCs w:val="22"/>
              </w:rPr>
              <w:t xml:space="preserve">number of patients with specific health conditions or </w:t>
            </w:r>
            <w:r w:rsidR="00BA32B7" w:rsidRPr="00C6228D">
              <w:rPr>
                <w:rStyle w:val="cf01"/>
                <w:rFonts w:ascii="Arial" w:hAnsi="Arial" w:cs="Arial"/>
                <w:sz w:val="22"/>
                <w:szCs w:val="22"/>
              </w:rPr>
              <w:t xml:space="preserve">a </w:t>
            </w:r>
            <w:r w:rsidRPr="00C6228D">
              <w:rPr>
                <w:rStyle w:val="cf01"/>
                <w:rFonts w:ascii="Arial" w:hAnsi="Arial" w:cs="Arial"/>
                <w:sz w:val="22"/>
                <w:szCs w:val="22"/>
              </w:rPr>
              <w:t>combination of conditions</w:t>
            </w:r>
          </w:p>
          <w:p w14:paraId="3452CA42" w14:textId="58EA3D05" w:rsidR="0087404C" w:rsidRPr="00C6228D" w:rsidRDefault="00105141" w:rsidP="0087404C">
            <w:pPr>
              <w:pStyle w:val="pf0"/>
              <w:numPr>
                <w:ilvl w:val="0"/>
                <w:numId w:val="56"/>
              </w:numPr>
              <w:rPr>
                <w:rFonts w:ascii="Arial" w:hAnsi="Arial" w:cs="Arial"/>
                <w:sz w:val="22"/>
                <w:szCs w:val="22"/>
              </w:rPr>
            </w:pPr>
            <w:r w:rsidRPr="00C6228D">
              <w:rPr>
                <w:rStyle w:val="cf01"/>
                <w:rFonts w:ascii="Arial" w:hAnsi="Arial" w:cs="Arial"/>
                <w:sz w:val="22"/>
                <w:szCs w:val="22"/>
              </w:rPr>
              <w:t>Classifying</w:t>
            </w:r>
            <w:r w:rsidR="0087404C" w:rsidRPr="00C6228D">
              <w:rPr>
                <w:rStyle w:val="cf01"/>
                <w:rFonts w:ascii="Arial" w:hAnsi="Arial" w:cs="Arial"/>
                <w:sz w:val="22"/>
                <w:szCs w:val="22"/>
              </w:rPr>
              <w:t xml:space="preserve"> vulnerable groups based on disease profiles, conditions currently being treated, current service use, pharmacy use and risk of future overall </w:t>
            </w:r>
            <w:proofErr w:type="gramStart"/>
            <w:r w:rsidR="0087404C" w:rsidRPr="00C6228D">
              <w:rPr>
                <w:rStyle w:val="cf01"/>
                <w:rFonts w:ascii="Arial" w:hAnsi="Arial" w:cs="Arial"/>
                <w:sz w:val="22"/>
                <w:szCs w:val="22"/>
              </w:rPr>
              <w:t>cost</w:t>
            </w:r>
            <w:proofErr w:type="gramEnd"/>
          </w:p>
          <w:p w14:paraId="672604FD" w14:textId="16FDDB2E" w:rsidR="0087404C" w:rsidRPr="00C6228D" w:rsidRDefault="00105141" w:rsidP="0087404C">
            <w:pPr>
              <w:pStyle w:val="pf0"/>
              <w:numPr>
                <w:ilvl w:val="0"/>
                <w:numId w:val="56"/>
              </w:numPr>
              <w:rPr>
                <w:rFonts w:ascii="Arial" w:hAnsi="Arial" w:cs="Arial"/>
                <w:sz w:val="22"/>
                <w:szCs w:val="22"/>
              </w:rPr>
            </w:pPr>
            <w:r w:rsidRPr="00C6228D">
              <w:rPr>
                <w:rStyle w:val="cf01"/>
                <w:rFonts w:ascii="Arial" w:hAnsi="Arial" w:cs="Arial"/>
                <w:sz w:val="22"/>
                <w:szCs w:val="22"/>
              </w:rPr>
              <w:t>S</w:t>
            </w:r>
            <w:r w:rsidR="0087404C" w:rsidRPr="00C6228D">
              <w:rPr>
                <w:rStyle w:val="cf01"/>
                <w:rFonts w:ascii="Arial" w:hAnsi="Arial" w:cs="Arial"/>
                <w:sz w:val="22"/>
                <w:szCs w:val="22"/>
              </w:rPr>
              <w:t>pecific disease</w:t>
            </w:r>
            <w:r w:rsidRPr="00C6228D">
              <w:rPr>
                <w:rStyle w:val="cf01"/>
                <w:rFonts w:ascii="Arial" w:hAnsi="Arial" w:cs="Arial"/>
                <w:sz w:val="22"/>
                <w:szCs w:val="22"/>
              </w:rPr>
              <w:t xml:space="preserve"> based analysis</w:t>
            </w:r>
          </w:p>
          <w:p w14:paraId="49A1972F" w14:textId="16D9CD67" w:rsidR="00982AC4" w:rsidRPr="00C6228D" w:rsidRDefault="0087404C" w:rsidP="00982AC4">
            <w:pPr>
              <w:pStyle w:val="pf0"/>
              <w:numPr>
                <w:ilvl w:val="0"/>
                <w:numId w:val="56"/>
              </w:numPr>
              <w:rPr>
                <w:rStyle w:val="cf01"/>
                <w:rFonts w:ascii="Arial" w:hAnsi="Arial" w:cs="Arial"/>
                <w:sz w:val="22"/>
                <w:szCs w:val="22"/>
              </w:rPr>
            </w:pPr>
            <w:r w:rsidRPr="00C6228D">
              <w:rPr>
                <w:rStyle w:val="cf01"/>
                <w:rFonts w:ascii="Arial" w:hAnsi="Arial" w:cs="Arial"/>
                <w:sz w:val="22"/>
                <w:szCs w:val="22"/>
              </w:rPr>
              <w:t>Aggregat</w:t>
            </w:r>
            <w:r w:rsidR="009D50D6" w:rsidRPr="00C6228D">
              <w:rPr>
                <w:rStyle w:val="cf01"/>
                <w:rFonts w:ascii="Arial" w:hAnsi="Arial" w:cs="Arial"/>
                <w:sz w:val="22"/>
                <w:szCs w:val="22"/>
              </w:rPr>
              <w:t>e</w:t>
            </w:r>
            <w:r w:rsidRPr="00C6228D">
              <w:rPr>
                <w:rStyle w:val="cf01"/>
                <w:rFonts w:ascii="Arial" w:hAnsi="Arial" w:cs="Arial"/>
                <w:sz w:val="22"/>
                <w:szCs w:val="22"/>
              </w:rPr>
              <w:t xml:space="preserve"> reporting </w:t>
            </w:r>
            <w:r w:rsidR="009D50D6" w:rsidRPr="00C6228D">
              <w:rPr>
                <w:rStyle w:val="cf01"/>
                <w:rFonts w:ascii="Arial" w:hAnsi="Arial" w:cs="Arial"/>
                <w:sz w:val="22"/>
                <w:szCs w:val="22"/>
              </w:rPr>
              <w:t xml:space="preserve">population found to be at risk </w:t>
            </w:r>
            <w:r w:rsidR="001331F5" w:rsidRPr="00C6228D">
              <w:rPr>
                <w:rStyle w:val="cf01"/>
                <w:rFonts w:ascii="Arial" w:hAnsi="Arial" w:cs="Arial"/>
                <w:sz w:val="22"/>
                <w:szCs w:val="22"/>
              </w:rPr>
              <w:t>by</w:t>
            </w:r>
            <w:r w:rsidRPr="00C6228D">
              <w:rPr>
                <w:rStyle w:val="cf01"/>
                <w:rFonts w:ascii="Arial" w:hAnsi="Arial" w:cs="Arial"/>
                <w:sz w:val="22"/>
                <w:szCs w:val="22"/>
              </w:rPr>
              <w:t xml:space="preserve"> number and percentage</w:t>
            </w:r>
          </w:p>
          <w:p w14:paraId="3DDDF5D7" w14:textId="77777777" w:rsidR="002243C6" w:rsidRPr="00C6228D" w:rsidRDefault="002243C6" w:rsidP="002243C6">
            <w:pPr>
              <w:spacing w:after="0"/>
              <w:rPr>
                <w:rFonts w:ascii="Arial" w:hAnsi="Arial" w:cs="Arial"/>
                <w:sz w:val="22"/>
                <w:szCs w:val="22"/>
                <w:highlight w:val="magenta"/>
              </w:rPr>
            </w:pPr>
          </w:p>
          <w:p w14:paraId="072D157F" w14:textId="00E162BE" w:rsidR="002243C6" w:rsidRPr="00C6228D" w:rsidRDefault="002243C6" w:rsidP="002243C6">
            <w:pPr>
              <w:spacing w:after="0"/>
              <w:rPr>
                <w:rFonts w:ascii="Arial" w:hAnsi="Arial" w:cs="Arial"/>
                <w:color w:val="FF0000"/>
                <w:sz w:val="22"/>
                <w:szCs w:val="22"/>
              </w:rPr>
            </w:pPr>
            <w:r w:rsidRPr="00035F70">
              <w:rPr>
                <w:rFonts w:ascii="Arial" w:hAnsi="Arial" w:cs="Arial"/>
                <w:sz w:val="22"/>
                <w:szCs w:val="22"/>
              </w:rPr>
              <w:t xml:space="preserve">Please refer to the supplementary </w:t>
            </w:r>
            <w:r w:rsidR="00AB20A6" w:rsidRPr="00035F70">
              <w:rPr>
                <w:rFonts w:ascii="Arial" w:hAnsi="Arial" w:cs="Arial"/>
                <w:sz w:val="22"/>
                <w:szCs w:val="22"/>
              </w:rPr>
              <w:t xml:space="preserve">information </w:t>
            </w:r>
            <w:r w:rsidRPr="00035F70">
              <w:rPr>
                <w:rFonts w:ascii="Arial" w:hAnsi="Arial" w:cs="Arial"/>
                <w:sz w:val="22"/>
                <w:szCs w:val="22"/>
              </w:rPr>
              <w:t>document</w:t>
            </w:r>
            <w:r w:rsidR="00AB20A6" w:rsidRPr="00035F70">
              <w:rPr>
                <w:rFonts w:ascii="Arial" w:hAnsi="Arial" w:cs="Arial"/>
                <w:sz w:val="22"/>
                <w:szCs w:val="22"/>
              </w:rPr>
              <w:t>,</w:t>
            </w:r>
            <w:r w:rsidRPr="00035F70">
              <w:rPr>
                <w:rFonts w:ascii="Arial" w:hAnsi="Arial" w:cs="Arial"/>
                <w:sz w:val="22"/>
                <w:szCs w:val="22"/>
              </w:rPr>
              <w:t xml:space="preserve"> </w:t>
            </w:r>
            <w:r w:rsidR="00AB20A6" w:rsidRPr="00035F70">
              <w:rPr>
                <w:rFonts w:ascii="Arial" w:hAnsi="Arial" w:cs="Arial"/>
                <w:sz w:val="22"/>
                <w:szCs w:val="22"/>
              </w:rPr>
              <w:t xml:space="preserve">section </w:t>
            </w:r>
            <w:r w:rsidR="00246DEC" w:rsidRPr="00035F70">
              <w:rPr>
                <w:rFonts w:ascii="Arial" w:hAnsi="Arial" w:cs="Arial"/>
                <w:sz w:val="22"/>
                <w:szCs w:val="22"/>
              </w:rPr>
              <w:t>Patient Benefits</w:t>
            </w:r>
            <w:r w:rsidR="00AB20A6" w:rsidRPr="00035F70">
              <w:rPr>
                <w:rFonts w:ascii="Arial" w:hAnsi="Arial" w:cs="Arial"/>
                <w:sz w:val="22"/>
                <w:szCs w:val="22"/>
              </w:rPr>
              <w:t xml:space="preserve"> </w:t>
            </w:r>
            <w:r w:rsidRPr="00035F70">
              <w:rPr>
                <w:rFonts w:ascii="Arial" w:hAnsi="Arial" w:cs="Arial"/>
                <w:sz w:val="22"/>
                <w:szCs w:val="22"/>
              </w:rPr>
              <w:t xml:space="preserve">for </w:t>
            </w:r>
            <w:r w:rsidR="00AB20A6" w:rsidRPr="00035F70">
              <w:rPr>
                <w:rFonts w:ascii="Arial" w:hAnsi="Arial" w:cs="Arial"/>
                <w:sz w:val="22"/>
                <w:szCs w:val="22"/>
              </w:rPr>
              <w:t xml:space="preserve">the </w:t>
            </w:r>
            <w:r w:rsidRPr="00035F70">
              <w:rPr>
                <w:rFonts w:ascii="Arial" w:hAnsi="Arial" w:cs="Arial"/>
                <w:sz w:val="22"/>
                <w:szCs w:val="22"/>
              </w:rPr>
              <w:t xml:space="preserve">detailed </w:t>
            </w:r>
            <w:r w:rsidR="00AB20A6" w:rsidRPr="00035F70">
              <w:rPr>
                <w:rFonts w:ascii="Arial" w:hAnsi="Arial" w:cs="Arial"/>
                <w:sz w:val="22"/>
                <w:szCs w:val="22"/>
              </w:rPr>
              <w:t xml:space="preserve">ICB response. </w:t>
            </w:r>
          </w:p>
          <w:p w14:paraId="7D7CF57E" w14:textId="1CE96FE3" w:rsidR="00982AC4" w:rsidRPr="00C6228D" w:rsidRDefault="00982AC4" w:rsidP="00137F2F">
            <w:pPr>
              <w:pStyle w:val="pf0"/>
              <w:rPr>
                <w:rFonts w:ascii="Arial" w:hAnsi="Arial" w:cs="Arial"/>
                <w:sz w:val="22"/>
                <w:szCs w:val="22"/>
              </w:rPr>
            </w:pPr>
          </w:p>
          <w:p w14:paraId="6BB9E253" w14:textId="77777777" w:rsidR="00066B0A" w:rsidRPr="00C6228D" w:rsidRDefault="00066B0A" w:rsidP="7A65793F">
            <w:pPr>
              <w:spacing w:after="0"/>
              <w:rPr>
                <w:rFonts w:ascii="Arial" w:hAnsi="Arial" w:cs="Arial"/>
                <w:sz w:val="22"/>
                <w:szCs w:val="22"/>
              </w:rPr>
            </w:pPr>
          </w:p>
        </w:tc>
      </w:tr>
      <w:tr w:rsidR="00B4535A" w:rsidRPr="00C6228D" w14:paraId="25D100B2" w14:textId="77777777" w:rsidTr="20218470">
        <w:trPr>
          <w:cantSplit/>
          <w:trHeight w:val="944"/>
        </w:trPr>
        <w:tc>
          <w:tcPr>
            <w:tcW w:w="3240" w:type="dxa"/>
            <w:gridSpan w:val="2"/>
            <w:tcBorders>
              <w:top w:val="single" w:sz="6" w:space="0" w:color="808080" w:themeColor="background1" w:themeShade="80"/>
            </w:tcBorders>
          </w:tcPr>
          <w:p w14:paraId="61289A8E" w14:textId="77777777" w:rsidR="00B4535A" w:rsidRPr="00035F70" w:rsidRDefault="00B4535A" w:rsidP="7A65793F">
            <w:pPr>
              <w:numPr>
                <w:ilvl w:val="0"/>
                <w:numId w:val="36"/>
              </w:numPr>
              <w:spacing w:before="120"/>
              <w:rPr>
                <w:rFonts w:ascii="Arial" w:hAnsi="Arial" w:cs="Arial"/>
                <w:b/>
                <w:bCs/>
                <w:sz w:val="22"/>
                <w:szCs w:val="22"/>
              </w:rPr>
            </w:pPr>
            <w:r w:rsidRPr="00035F70">
              <w:rPr>
                <w:rFonts w:ascii="Arial" w:hAnsi="Arial" w:cs="Arial"/>
                <w:b/>
                <w:bCs/>
                <w:sz w:val="22"/>
                <w:szCs w:val="22"/>
              </w:rPr>
              <w:lastRenderedPageBreak/>
              <w:t>Data flows</w:t>
            </w:r>
          </w:p>
          <w:p w14:paraId="3CD89F16" w14:textId="77777777" w:rsidR="00B4535A" w:rsidRPr="00035F70" w:rsidRDefault="4CD029BA" w:rsidP="7A65793F">
            <w:pPr>
              <w:spacing w:before="120"/>
              <w:rPr>
                <w:rFonts w:ascii="Arial" w:hAnsi="Arial" w:cs="Arial"/>
                <w:b/>
                <w:bCs/>
                <w:sz w:val="22"/>
                <w:szCs w:val="22"/>
              </w:rPr>
            </w:pPr>
            <w:r w:rsidRPr="00035F70">
              <w:rPr>
                <w:rFonts w:ascii="Arial" w:hAnsi="Arial" w:cs="Arial"/>
                <w:b/>
                <w:bCs/>
                <w:sz w:val="22"/>
                <w:szCs w:val="22"/>
              </w:rPr>
              <w:t>Provide a narrative description of the data flows for which support is sought. This must include:</w:t>
            </w:r>
          </w:p>
          <w:p w14:paraId="26904D81" w14:textId="77777777" w:rsidR="00BF5106" w:rsidRPr="00035F70" w:rsidRDefault="4CD029BA" w:rsidP="7A65793F">
            <w:pPr>
              <w:numPr>
                <w:ilvl w:val="0"/>
                <w:numId w:val="48"/>
              </w:numPr>
              <w:rPr>
                <w:rFonts w:ascii="Arial" w:hAnsi="Arial" w:cs="Arial"/>
                <w:b/>
                <w:bCs/>
                <w:sz w:val="22"/>
                <w:szCs w:val="22"/>
              </w:rPr>
            </w:pPr>
            <w:r w:rsidRPr="00035F70">
              <w:rPr>
                <w:rFonts w:ascii="Arial" w:hAnsi="Arial" w:cs="Arial"/>
                <w:b/>
                <w:bCs/>
                <w:sz w:val="22"/>
                <w:szCs w:val="22"/>
              </w:rPr>
              <w:t>The data sources</w:t>
            </w:r>
          </w:p>
          <w:p w14:paraId="471A73A6" w14:textId="77777777" w:rsidR="00BF5106" w:rsidRPr="00035F70" w:rsidRDefault="4CD029BA" w:rsidP="7A65793F">
            <w:pPr>
              <w:numPr>
                <w:ilvl w:val="0"/>
                <w:numId w:val="48"/>
              </w:numPr>
              <w:rPr>
                <w:rFonts w:ascii="Arial" w:hAnsi="Arial" w:cs="Arial"/>
                <w:b/>
                <w:bCs/>
                <w:sz w:val="22"/>
                <w:szCs w:val="22"/>
              </w:rPr>
            </w:pPr>
            <w:r w:rsidRPr="00035F70">
              <w:rPr>
                <w:rFonts w:ascii="Arial" w:hAnsi="Arial" w:cs="Arial"/>
                <w:b/>
                <w:bCs/>
                <w:sz w:val="22"/>
                <w:szCs w:val="22"/>
              </w:rPr>
              <w:t>Relevant organisations</w:t>
            </w:r>
          </w:p>
          <w:p w14:paraId="3A7D09AA" w14:textId="77777777" w:rsidR="00BF5106" w:rsidRPr="00035F70" w:rsidRDefault="4CD029BA" w:rsidP="7A65793F">
            <w:pPr>
              <w:numPr>
                <w:ilvl w:val="0"/>
                <w:numId w:val="48"/>
              </w:numPr>
              <w:rPr>
                <w:rFonts w:ascii="Arial" w:hAnsi="Arial" w:cs="Arial"/>
                <w:b/>
                <w:bCs/>
                <w:sz w:val="22"/>
                <w:szCs w:val="22"/>
              </w:rPr>
            </w:pPr>
            <w:r w:rsidRPr="00035F70">
              <w:rPr>
                <w:rFonts w:ascii="Arial" w:hAnsi="Arial" w:cs="Arial"/>
                <w:b/>
                <w:bCs/>
                <w:sz w:val="22"/>
                <w:szCs w:val="22"/>
              </w:rPr>
              <w:t>Identifiers to be processed</w:t>
            </w:r>
          </w:p>
          <w:p w14:paraId="010CB50F" w14:textId="77777777" w:rsidR="00BF5106" w:rsidRPr="00035F70" w:rsidRDefault="4CD029BA" w:rsidP="7A65793F">
            <w:pPr>
              <w:numPr>
                <w:ilvl w:val="0"/>
                <w:numId w:val="48"/>
              </w:numPr>
              <w:rPr>
                <w:rFonts w:ascii="Arial" w:hAnsi="Arial" w:cs="Arial"/>
                <w:b/>
                <w:bCs/>
                <w:sz w:val="22"/>
                <w:szCs w:val="22"/>
              </w:rPr>
            </w:pPr>
            <w:r w:rsidRPr="00035F70">
              <w:rPr>
                <w:rFonts w:ascii="Arial" w:hAnsi="Arial" w:cs="Arial"/>
                <w:b/>
                <w:bCs/>
                <w:sz w:val="22"/>
                <w:szCs w:val="22"/>
              </w:rPr>
              <w:t>Stages where information is pseudonymised</w:t>
            </w:r>
          </w:p>
          <w:p w14:paraId="23DE523C" w14:textId="77777777" w:rsidR="00BF5106" w:rsidRPr="00C6228D" w:rsidRDefault="00BF5106" w:rsidP="7A65793F">
            <w:pPr>
              <w:spacing w:before="120" w:after="0"/>
              <w:rPr>
                <w:rFonts w:ascii="Arial" w:hAnsi="Arial" w:cs="Arial"/>
                <w:sz w:val="22"/>
                <w:szCs w:val="22"/>
                <w:highlight w:val="yellow"/>
              </w:rPr>
            </w:pPr>
          </w:p>
          <w:p w14:paraId="6BB362A9" w14:textId="77777777" w:rsidR="00B4535A" w:rsidRPr="00C6228D" w:rsidRDefault="4CD029BA" w:rsidP="7A65793F">
            <w:pPr>
              <w:spacing w:before="120"/>
              <w:rPr>
                <w:rFonts w:ascii="Arial" w:hAnsi="Arial" w:cs="Arial"/>
                <w:sz w:val="22"/>
                <w:szCs w:val="22"/>
              </w:rPr>
            </w:pPr>
            <w:r w:rsidRPr="00C6228D">
              <w:rPr>
                <w:rFonts w:ascii="Arial" w:hAnsi="Arial" w:cs="Arial"/>
                <w:sz w:val="22"/>
                <w:szCs w:val="22"/>
              </w:rPr>
              <w:t>Applicants should also provide a simple graphical data flow diagram that shows the flow of information, who is involved in processing, the stages</w:t>
            </w:r>
            <w:r w:rsidR="003F2F91" w:rsidRPr="00C6228D">
              <w:rPr>
                <w:rFonts w:ascii="Arial" w:hAnsi="Arial" w:cs="Arial"/>
                <w:sz w:val="22"/>
                <w:szCs w:val="22"/>
              </w:rPr>
              <w:t xml:space="preserve"> at which it is pseudonymised/an</w:t>
            </w:r>
            <w:r w:rsidRPr="00C6228D">
              <w:rPr>
                <w:rFonts w:ascii="Arial" w:hAnsi="Arial" w:cs="Arial"/>
                <w:sz w:val="22"/>
                <w:szCs w:val="22"/>
              </w:rPr>
              <w:t xml:space="preserve">onymised. </w:t>
            </w:r>
          </w:p>
        </w:tc>
        <w:tc>
          <w:tcPr>
            <w:tcW w:w="7214" w:type="dxa"/>
            <w:gridSpan w:val="2"/>
            <w:tcBorders>
              <w:top w:val="single" w:sz="6" w:space="0" w:color="808080" w:themeColor="background1" w:themeShade="80"/>
            </w:tcBorders>
          </w:tcPr>
          <w:p w14:paraId="5EFF1123" w14:textId="43831C2F" w:rsidR="00803FF6" w:rsidRPr="00C6228D" w:rsidRDefault="00803FF6" w:rsidP="00803FF6">
            <w:pPr>
              <w:spacing w:after="0"/>
              <w:rPr>
                <w:rFonts w:ascii="Arial" w:hAnsi="Arial" w:cs="Arial"/>
                <w:sz w:val="22"/>
                <w:szCs w:val="22"/>
              </w:rPr>
            </w:pPr>
            <w:r w:rsidRPr="00C6228D">
              <w:rPr>
                <w:rFonts w:ascii="Arial" w:hAnsi="Arial" w:cs="Arial"/>
                <w:sz w:val="22"/>
                <w:szCs w:val="22"/>
              </w:rPr>
              <w:t>As part of the risk stratification processing activity detailed above, GPs have access to the risk stratification tool which highlights patients for whom the GP is responsible and have been classed as at risk. The only identifier available to GPs is the NHS numbers of their own patients. Any further identification of the patients will be completed by the GP on their own systems.</w:t>
            </w:r>
          </w:p>
          <w:p w14:paraId="01AE86D5" w14:textId="77777777" w:rsidR="00707AFA" w:rsidRPr="00C6228D" w:rsidRDefault="00707AFA" w:rsidP="00803FF6">
            <w:pPr>
              <w:spacing w:after="0"/>
              <w:rPr>
                <w:rFonts w:ascii="Arial" w:hAnsi="Arial" w:cs="Arial"/>
                <w:sz w:val="22"/>
                <w:szCs w:val="22"/>
              </w:rPr>
            </w:pPr>
          </w:p>
          <w:p w14:paraId="7EC8CC45" w14:textId="430E9A0F" w:rsidR="00803FF6" w:rsidRPr="00C6228D" w:rsidRDefault="00803FF6" w:rsidP="00803FF6">
            <w:pPr>
              <w:spacing w:after="0"/>
              <w:rPr>
                <w:rFonts w:ascii="Arial" w:hAnsi="Arial" w:cs="Arial"/>
                <w:sz w:val="22"/>
                <w:szCs w:val="22"/>
              </w:rPr>
            </w:pPr>
            <w:r w:rsidRPr="00C6228D">
              <w:rPr>
                <w:rFonts w:ascii="Arial" w:hAnsi="Arial" w:cs="Arial"/>
                <w:sz w:val="22"/>
                <w:szCs w:val="22"/>
              </w:rPr>
              <w:t xml:space="preserve">GP Practices will be able to view the risk scores for individual patients with the ability to display the underlying data for the individual patients when it is required for direct care purposes by someone who has a legitimate relationship with the patient. </w:t>
            </w:r>
          </w:p>
          <w:p w14:paraId="52FA2AA6" w14:textId="77777777" w:rsidR="00803FF6" w:rsidRPr="00C6228D" w:rsidRDefault="00803FF6" w:rsidP="00803FF6">
            <w:pPr>
              <w:spacing w:after="0"/>
              <w:rPr>
                <w:rFonts w:ascii="Arial" w:hAnsi="Arial" w:cs="Arial"/>
                <w:sz w:val="22"/>
                <w:szCs w:val="22"/>
              </w:rPr>
            </w:pPr>
          </w:p>
          <w:p w14:paraId="32339DEE" w14:textId="68F37DE3" w:rsidR="00351D3F" w:rsidRPr="00C6228D" w:rsidRDefault="00533086" w:rsidP="7EEDD921">
            <w:pPr>
              <w:pStyle w:val="PlainText"/>
              <w:numPr>
                <w:ilvl w:val="0"/>
                <w:numId w:val="70"/>
              </w:numPr>
              <w:rPr>
                <w:rFonts w:ascii="Arial" w:eastAsia="Times New Roman" w:hAnsi="Arial" w:cs="Arial"/>
              </w:rPr>
            </w:pPr>
            <w:r w:rsidRPr="00C6228D">
              <w:rPr>
                <w:rFonts w:ascii="Arial" w:eastAsia="Times New Roman" w:hAnsi="Arial" w:cs="Arial"/>
              </w:rPr>
              <w:t>GP data</w:t>
            </w:r>
            <w:r w:rsidR="00892FF9" w:rsidRPr="00C6228D">
              <w:rPr>
                <w:rFonts w:ascii="Arial" w:eastAsia="Times New Roman" w:hAnsi="Arial" w:cs="Arial"/>
              </w:rPr>
              <w:t xml:space="preserve"> will be extracted </w:t>
            </w:r>
            <w:r w:rsidR="000A0177" w:rsidRPr="00C6228D">
              <w:rPr>
                <w:rFonts w:ascii="Arial" w:eastAsia="Times New Roman" w:hAnsi="Arial" w:cs="Arial"/>
              </w:rPr>
              <w:t>or sent to</w:t>
            </w:r>
            <w:r w:rsidR="00707AFA" w:rsidRPr="00C6228D">
              <w:rPr>
                <w:rFonts w:ascii="Arial" w:eastAsia="Times New Roman" w:hAnsi="Arial" w:cs="Arial"/>
              </w:rPr>
              <w:t xml:space="preserve"> </w:t>
            </w:r>
            <w:r w:rsidR="00892FF9" w:rsidRPr="00C6228D">
              <w:rPr>
                <w:rFonts w:ascii="Arial" w:eastAsia="Times New Roman" w:hAnsi="Arial" w:cs="Arial"/>
              </w:rPr>
              <w:t xml:space="preserve">the </w:t>
            </w:r>
            <w:r w:rsidR="00707AFA" w:rsidRPr="00C6228D">
              <w:rPr>
                <w:rFonts w:ascii="Arial" w:eastAsia="Times New Roman" w:hAnsi="Arial" w:cs="Arial"/>
              </w:rPr>
              <w:t>approved risk stratification supplier (</w:t>
            </w:r>
            <w:r w:rsidR="00892FF9" w:rsidRPr="00C6228D">
              <w:rPr>
                <w:rFonts w:ascii="Arial" w:eastAsia="Times New Roman" w:hAnsi="Arial" w:cs="Arial"/>
              </w:rPr>
              <w:t>data processor</w:t>
            </w:r>
            <w:r w:rsidR="00755009" w:rsidRPr="00C6228D">
              <w:rPr>
                <w:rFonts w:ascii="Arial" w:eastAsia="Times New Roman" w:hAnsi="Arial" w:cs="Arial"/>
              </w:rPr>
              <w:t xml:space="preserve">), </w:t>
            </w:r>
            <w:r w:rsidR="00280AE1" w:rsidRPr="00C6228D">
              <w:rPr>
                <w:rFonts w:ascii="Arial" w:eastAsia="Times New Roman" w:hAnsi="Arial" w:cs="Arial"/>
              </w:rPr>
              <w:t xml:space="preserve">through either route a or b </w:t>
            </w:r>
            <w:r w:rsidR="005373E7" w:rsidRPr="00C6228D">
              <w:rPr>
                <w:rFonts w:ascii="Arial" w:eastAsia="Times New Roman" w:hAnsi="Arial" w:cs="Arial"/>
              </w:rPr>
              <w:t>below.</w:t>
            </w:r>
          </w:p>
          <w:p w14:paraId="4055F94E" w14:textId="1C3A8C85" w:rsidR="00351D3F" w:rsidRPr="00C6228D" w:rsidRDefault="00144A3F" w:rsidP="00F54BDE">
            <w:pPr>
              <w:pStyle w:val="PlainText"/>
              <w:numPr>
                <w:ilvl w:val="1"/>
                <w:numId w:val="70"/>
              </w:numPr>
              <w:rPr>
                <w:rFonts w:ascii="Arial" w:eastAsia="Times New Roman" w:hAnsi="Arial" w:cs="Arial"/>
              </w:rPr>
            </w:pPr>
            <w:r w:rsidRPr="00C6228D">
              <w:rPr>
                <w:rFonts w:ascii="Arial" w:eastAsia="Times New Roman" w:hAnsi="Arial" w:cs="Arial"/>
              </w:rPr>
              <w:t xml:space="preserve">Data is </w:t>
            </w:r>
            <w:r w:rsidR="00332866" w:rsidRPr="00C6228D">
              <w:rPr>
                <w:rFonts w:ascii="Arial" w:eastAsia="Times New Roman" w:hAnsi="Arial" w:cs="Arial"/>
              </w:rPr>
              <w:t>p</w:t>
            </w:r>
            <w:r w:rsidR="006F4E02" w:rsidRPr="00C6228D">
              <w:rPr>
                <w:rFonts w:ascii="Arial" w:eastAsia="Times New Roman" w:hAnsi="Arial" w:cs="Arial"/>
              </w:rPr>
              <w:t>seudo</w:t>
            </w:r>
            <w:r w:rsidR="00332866" w:rsidRPr="00C6228D">
              <w:rPr>
                <w:rFonts w:ascii="Arial" w:eastAsia="Times New Roman" w:hAnsi="Arial" w:cs="Arial"/>
              </w:rPr>
              <w:t>nymised</w:t>
            </w:r>
            <w:r w:rsidR="00A44D91" w:rsidRPr="00C6228D">
              <w:rPr>
                <w:rFonts w:ascii="Arial" w:eastAsia="Times New Roman" w:hAnsi="Arial" w:cs="Arial"/>
              </w:rPr>
              <w:t xml:space="preserve"> prior to </w:t>
            </w:r>
            <w:r w:rsidR="00A9044F" w:rsidRPr="00C6228D">
              <w:rPr>
                <w:rFonts w:ascii="Arial" w:eastAsia="Times New Roman" w:hAnsi="Arial" w:cs="Arial"/>
              </w:rPr>
              <w:t xml:space="preserve">being </w:t>
            </w:r>
            <w:r w:rsidR="00366A0E">
              <w:rPr>
                <w:rFonts w:ascii="Arial" w:eastAsia="Times New Roman" w:hAnsi="Arial" w:cs="Arial"/>
              </w:rPr>
              <w:t xml:space="preserve">received / </w:t>
            </w:r>
            <w:r w:rsidR="00A9044F" w:rsidRPr="00C6228D">
              <w:rPr>
                <w:rFonts w:ascii="Arial" w:eastAsia="Times New Roman" w:hAnsi="Arial" w:cs="Arial"/>
              </w:rPr>
              <w:t>processed by the risk stratification supplier</w:t>
            </w:r>
            <w:r w:rsidRPr="00C6228D">
              <w:rPr>
                <w:rFonts w:ascii="Arial" w:eastAsia="Times New Roman" w:hAnsi="Arial" w:cs="Arial"/>
              </w:rPr>
              <w:t>, s</w:t>
            </w:r>
            <w:r w:rsidR="00174115" w:rsidRPr="00C6228D">
              <w:rPr>
                <w:rFonts w:ascii="Arial" w:eastAsia="Times New Roman" w:hAnsi="Arial" w:cs="Arial"/>
              </w:rPr>
              <w:t xml:space="preserve">ection </w:t>
            </w:r>
            <w:r w:rsidRPr="00C6228D">
              <w:rPr>
                <w:rFonts w:ascii="Arial" w:eastAsia="Times New Roman" w:hAnsi="Arial" w:cs="Arial"/>
              </w:rPr>
              <w:t>251 support is not required</w:t>
            </w:r>
            <w:r w:rsidR="00366A0E">
              <w:rPr>
                <w:rFonts w:ascii="Arial" w:eastAsia="Times New Roman" w:hAnsi="Arial" w:cs="Arial"/>
              </w:rPr>
              <w:t xml:space="preserve"> as </w:t>
            </w:r>
            <w:r w:rsidR="0049358A">
              <w:rPr>
                <w:rFonts w:ascii="Arial" w:eastAsia="Times New Roman" w:hAnsi="Arial" w:cs="Arial"/>
              </w:rPr>
              <w:t>pseudonymised</w:t>
            </w:r>
            <w:r w:rsidR="00366A0E">
              <w:rPr>
                <w:rFonts w:ascii="Arial" w:eastAsia="Times New Roman" w:hAnsi="Arial" w:cs="Arial"/>
              </w:rPr>
              <w:t xml:space="preserve"> data </w:t>
            </w:r>
            <w:r w:rsidR="0049358A">
              <w:rPr>
                <w:rFonts w:ascii="Arial" w:eastAsia="Times New Roman" w:hAnsi="Arial" w:cs="Arial"/>
              </w:rPr>
              <w:t>used</w:t>
            </w:r>
            <w:r w:rsidR="000D5768" w:rsidRPr="00C6228D">
              <w:rPr>
                <w:rFonts w:ascii="Arial" w:eastAsia="Times New Roman" w:hAnsi="Arial" w:cs="Arial"/>
              </w:rPr>
              <w:t xml:space="preserve">. </w:t>
            </w:r>
          </w:p>
          <w:p w14:paraId="73066FFB" w14:textId="7758D9A6" w:rsidR="00F54BDE" w:rsidRPr="00C6228D" w:rsidRDefault="00144A3F" w:rsidP="00035F70">
            <w:pPr>
              <w:pStyle w:val="PlainText"/>
              <w:numPr>
                <w:ilvl w:val="1"/>
                <w:numId w:val="70"/>
              </w:numPr>
              <w:rPr>
                <w:rFonts w:ascii="Arial" w:eastAsia="Times New Roman" w:hAnsi="Arial" w:cs="Arial"/>
              </w:rPr>
            </w:pPr>
            <w:r w:rsidRPr="00C6228D">
              <w:rPr>
                <w:rFonts w:ascii="Arial" w:eastAsia="Times New Roman" w:hAnsi="Arial" w:cs="Arial"/>
              </w:rPr>
              <w:t>Data is pseudonymised</w:t>
            </w:r>
            <w:r w:rsidR="0052107B" w:rsidRPr="00C6228D">
              <w:rPr>
                <w:rFonts w:ascii="Arial" w:eastAsia="Times New Roman" w:hAnsi="Arial" w:cs="Arial"/>
              </w:rPr>
              <w:t xml:space="preserve"> </w:t>
            </w:r>
            <w:r w:rsidR="00A44D91" w:rsidRPr="00C6228D">
              <w:rPr>
                <w:rFonts w:ascii="Arial" w:eastAsia="Times New Roman" w:hAnsi="Arial" w:cs="Arial"/>
              </w:rPr>
              <w:t xml:space="preserve">after being received by </w:t>
            </w:r>
            <w:r w:rsidR="0052107B" w:rsidRPr="00C6228D">
              <w:rPr>
                <w:rFonts w:ascii="Arial" w:eastAsia="Times New Roman" w:hAnsi="Arial" w:cs="Arial"/>
              </w:rPr>
              <w:t>the risk stratification supplier</w:t>
            </w:r>
            <w:r w:rsidR="00F23ABF">
              <w:rPr>
                <w:rFonts w:ascii="Arial" w:eastAsia="Times New Roman" w:hAnsi="Arial" w:cs="Arial"/>
              </w:rPr>
              <w:t xml:space="preserve"> (</w:t>
            </w:r>
            <w:r w:rsidR="00F23ABF">
              <w:rPr>
                <w:rFonts w:ascii="Arial" w:eastAsia="Times New Roman" w:hAnsi="Arial" w:cs="Arial"/>
                <w:b/>
                <w:bCs/>
              </w:rPr>
              <w:t>S</w:t>
            </w:r>
            <w:r w:rsidR="00174115" w:rsidRPr="00C6228D">
              <w:rPr>
                <w:rFonts w:ascii="Arial" w:eastAsia="Times New Roman" w:hAnsi="Arial" w:cs="Arial"/>
                <w:b/>
                <w:bCs/>
              </w:rPr>
              <w:t xml:space="preserve">ection </w:t>
            </w:r>
            <w:r w:rsidRPr="00035F70">
              <w:rPr>
                <w:rFonts w:ascii="Arial" w:eastAsia="Times New Roman" w:hAnsi="Arial" w:cs="Arial"/>
                <w:b/>
                <w:bCs/>
              </w:rPr>
              <w:t>251 support required</w:t>
            </w:r>
            <w:r w:rsidR="00F23ABF">
              <w:rPr>
                <w:rFonts w:ascii="Arial" w:eastAsia="Times New Roman" w:hAnsi="Arial" w:cs="Arial"/>
                <w:b/>
                <w:bCs/>
              </w:rPr>
              <w:t>)</w:t>
            </w:r>
          </w:p>
          <w:p w14:paraId="265C424A" w14:textId="26A2BBE1" w:rsidR="00892FF9" w:rsidRPr="00C6228D" w:rsidRDefault="00351D3F" w:rsidP="00E13452">
            <w:pPr>
              <w:pStyle w:val="PlainText"/>
              <w:numPr>
                <w:ilvl w:val="0"/>
                <w:numId w:val="70"/>
              </w:numPr>
              <w:rPr>
                <w:rFonts w:ascii="Arial" w:eastAsia="Times New Roman" w:hAnsi="Arial" w:cs="Arial"/>
                <w:szCs w:val="22"/>
              </w:rPr>
            </w:pPr>
            <w:r w:rsidRPr="00C6228D">
              <w:rPr>
                <w:rFonts w:ascii="Arial" w:hAnsi="Arial" w:cs="Arial"/>
              </w:rPr>
              <w:t xml:space="preserve">The </w:t>
            </w:r>
            <w:r w:rsidR="00F863B0" w:rsidRPr="00C6228D">
              <w:rPr>
                <w:rFonts w:ascii="Arial" w:hAnsi="Arial" w:cs="Arial"/>
              </w:rPr>
              <w:t xml:space="preserve">national </w:t>
            </w:r>
            <w:r w:rsidR="006D097C" w:rsidRPr="00C6228D">
              <w:rPr>
                <w:rFonts w:ascii="Arial" w:hAnsi="Arial" w:cs="Arial"/>
              </w:rPr>
              <w:t xml:space="preserve">commissioning </w:t>
            </w:r>
            <w:r w:rsidR="002468EE" w:rsidRPr="00C6228D">
              <w:rPr>
                <w:rFonts w:ascii="Arial" w:hAnsi="Arial" w:cs="Arial"/>
              </w:rPr>
              <w:t xml:space="preserve">data sets </w:t>
            </w:r>
            <w:r w:rsidR="006D097C" w:rsidRPr="00C6228D">
              <w:rPr>
                <w:rFonts w:ascii="Arial" w:hAnsi="Arial" w:cs="Arial"/>
              </w:rPr>
              <w:t>will be</w:t>
            </w:r>
            <w:r w:rsidR="00E13452" w:rsidRPr="00C6228D">
              <w:rPr>
                <w:rFonts w:ascii="Arial" w:hAnsi="Arial" w:cs="Arial"/>
              </w:rPr>
              <w:t xml:space="preserve"> sent to the approved risk stratification supplier</w:t>
            </w:r>
            <w:r w:rsidR="000D5768" w:rsidRPr="00C6228D">
              <w:rPr>
                <w:rFonts w:ascii="Arial" w:hAnsi="Arial" w:cs="Arial"/>
              </w:rPr>
              <w:t>, s</w:t>
            </w:r>
            <w:r w:rsidR="00174115" w:rsidRPr="00C6228D">
              <w:rPr>
                <w:rFonts w:ascii="Arial" w:hAnsi="Arial" w:cs="Arial"/>
              </w:rPr>
              <w:t xml:space="preserve">ection </w:t>
            </w:r>
            <w:r w:rsidR="000D5768" w:rsidRPr="00C6228D">
              <w:rPr>
                <w:rFonts w:ascii="Arial" w:hAnsi="Arial" w:cs="Arial"/>
              </w:rPr>
              <w:t xml:space="preserve">251 support is not required as pseudonymised data used. </w:t>
            </w:r>
          </w:p>
          <w:p w14:paraId="3C67EA0C" w14:textId="7FA4F85F" w:rsidR="00892FF9" w:rsidRPr="00C6228D" w:rsidRDefault="00F863B0" w:rsidP="00892FF9">
            <w:pPr>
              <w:pStyle w:val="PlainText"/>
              <w:numPr>
                <w:ilvl w:val="0"/>
                <w:numId w:val="70"/>
              </w:numPr>
              <w:rPr>
                <w:rFonts w:ascii="Arial" w:hAnsi="Arial" w:cs="Arial"/>
                <w:szCs w:val="22"/>
              </w:rPr>
            </w:pPr>
            <w:r w:rsidRPr="00C6228D">
              <w:rPr>
                <w:rFonts w:ascii="Arial" w:eastAsia="Times New Roman" w:hAnsi="Arial" w:cs="Arial"/>
              </w:rPr>
              <w:t xml:space="preserve">The </w:t>
            </w:r>
            <w:r w:rsidR="00CE080E" w:rsidRPr="00C6228D">
              <w:rPr>
                <w:rFonts w:ascii="Arial" w:eastAsia="Times New Roman" w:hAnsi="Arial" w:cs="Arial"/>
              </w:rPr>
              <w:t xml:space="preserve">risk stratification supplier will link together the </w:t>
            </w:r>
            <w:r w:rsidRPr="00C6228D">
              <w:rPr>
                <w:rFonts w:ascii="Arial" w:eastAsia="Times New Roman" w:hAnsi="Arial" w:cs="Arial"/>
              </w:rPr>
              <w:t xml:space="preserve">GP </w:t>
            </w:r>
            <w:r w:rsidR="005B1C94" w:rsidRPr="00C6228D">
              <w:rPr>
                <w:rFonts w:ascii="Arial" w:eastAsia="Times New Roman" w:hAnsi="Arial" w:cs="Arial"/>
              </w:rPr>
              <w:t>and n</w:t>
            </w:r>
            <w:r w:rsidR="00892FF9" w:rsidRPr="00C6228D">
              <w:rPr>
                <w:rFonts w:ascii="Arial" w:eastAsia="Times New Roman" w:hAnsi="Arial" w:cs="Arial"/>
              </w:rPr>
              <w:t xml:space="preserve">ational </w:t>
            </w:r>
            <w:r w:rsidR="006D097C" w:rsidRPr="00C6228D">
              <w:rPr>
                <w:rFonts w:ascii="Arial" w:eastAsia="Times New Roman" w:hAnsi="Arial" w:cs="Arial"/>
              </w:rPr>
              <w:t xml:space="preserve">commissioning </w:t>
            </w:r>
            <w:r w:rsidR="00892FF9" w:rsidRPr="00C6228D">
              <w:rPr>
                <w:rFonts w:ascii="Arial" w:eastAsia="Times New Roman" w:hAnsi="Arial" w:cs="Arial"/>
              </w:rPr>
              <w:t>data</w:t>
            </w:r>
            <w:r w:rsidR="005B1C94" w:rsidRPr="00C6228D">
              <w:rPr>
                <w:rFonts w:ascii="Arial" w:eastAsia="Times New Roman" w:hAnsi="Arial" w:cs="Arial"/>
              </w:rPr>
              <w:t xml:space="preserve">sets </w:t>
            </w:r>
            <w:r w:rsidR="00976F78" w:rsidRPr="00C6228D">
              <w:rPr>
                <w:rFonts w:ascii="Arial" w:eastAsia="Times New Roman" w:hAnsi="Arial" w:cs="Arial"/>
              </w:rPr>
              <w:t>via the NHS number</w:t>
            </w:r>
            <w:r w:rsidR="005B1C94" w:rsidRPr="00C6228D">
              <w:rPr>
                <w:rFonts w:ascii="Arial" w:eastAsia="Times New Roman" w:hAnsi="Arial" w:cs="Arial"/>
              </w:rPr>
              <w:t xml:space="preserve"> </w:t>
            </w:r>
            <w:r w:rsidR="00892FF9" w:rsidRPr="00C6228D">
              <w:rPr>
                <w:rFonts w:ascii="Arial" w:hAnsi="Arial" w:cs="Arial"/>
                <w:b/>
              </w:rPr>
              <w:t>(</w:t>
            </w:r>
            <w:r w:rsidR="00F23ABF">
              <w:rPr>
                <w:rFonts w:ascii="Arial" w:hAnsi="Arial" w:cs="Arial"/>
                <w:b/>
              </w:rPr>
              <w:t>S</w:t>
            </w:r>
            <w:r w:rsidR="00892FF9" w:rsidRPr="00C6228D">
              <w:rPr>
                <w:rFonts w:ascii="Arial" w:hAnsi="Arial" w:cs="Arial"/>
                <w:b/>
              </w:rPr>
              <w:t>ection 251</w:t>
            </w:r>
            <w:r w:rsidR="009C1DF1" w:rsidRPr="00C6228D">
              <w:rPr>
                <w:rFonts w:ascii="Arial" w:hAnsi="Arial" w:cs="Arial"/>
                <w:b/>
              </w:rPr>
              <w:t xml:space="preserve"> required</w:t>
            </w:r>
            <w:r w:rsidR="00892FF9" w:rsidRPr="00C6228D">
              <w:rPr>
                <w:rFonts w:ascii="Arial" w:hAnsi="Arial" w:cs="Arial"/>
                <w:b/>
              </w:rPr>
              <w:t>)</w:t>
            </w:r>
          </w:p>
          <w:p w14:paraId="5843B41C" w14:textId="6CE08DD2" w:rsidR="00892FF9" w:rsidRPr="00C6228D" w:rsidRDefault="00892FF9" w:rsidP="00892FF9">
            <w:pPr>
              <w:pStyle w:val="PlainText"/>
              <w:numPr>
                <w:ilvl w:val="0"/>
                <w:numId w:val="70"/>
              </w:numPr>
              <w:rPr>
                <w:rFonts w:ascii="Arial" w:eastAsia="Times New Roman" w:hAnsi="Arial" w:cs="Arial"/>
                <w:szCs w:val="22"/>
                <w:u w:val="single"/>
              </w:rPr>
            </w:pPr>
            <w:r w:rsidRPr="00C6228D">
              <w:rPr>
                <w:rFonts w:ascii="Arial" w:eastAsia="Times New Roman" w:hAnsi="Arial" w:cs="Arial"/>
              </w:rPr>
              <w:t xml:space="preserve">These linked datasets will </w:t>
            </w:r>
            <w:r w:rsidR="00976F78" w:rsidRPr="00C6228D">
              <w:rPr>
                <w:rFonts w:ascii="Arial" w:eastAsia="Times New Roman" w:hAnsi="Arial" w:cs="Arial"/>
              </w:rPr>
              <w:t>be made available to the GP through the risk stratification suppliers tools</w:t>
            </w:r>
            <w:r w:rsidRPr="00C6228D">
              <w:rPr>
                <w:rFonts w:ascii="Arial" w:eastAsia="Times New Roman" w:hAnsi="Arial" w:cs="Arial"/>
              </w:rPr>
              <w:t xml:space="preserve"> enabl</w:t>
            </w:r>
            <w:r w:rsidR="00CE080E" w:rsidRPr="00C6228D">
              <w:rPr>
                <w:rFonts w:ascii="Arial" w:eastAsia="Times New Roman" w:hAnsi="Arial" w:cs="Arial"/>
              </w:rPr>
              <w:t>ing</w:t>
            </w:r>
            <w:r w:rsidRPr="00C6228D">
              <w:rPr>
                <w:rFonts w:ascii="Arial" w:eastAsia="Times New Roman" w:hAnsi="Arial" w:cs="Arial"/>
              </w:rPr>
              <w:t xml:space="preserve"> them to</w:t>
            </w:r>
            <w:r w:rsidR="00FC72F7" w:rsidRPr="00C6228D">
              <w:rPr>
                <w:rFonts w:ascii="Arial" w:eastAsia="Times New Roman" w:hAnsi="Arial" w:cs="Arial"/>
              </w:rPr>
              <w:t xml:space="preserve"> re-identify </w:t>
            </w:r>
            <w:r w:rsidR="00597FF3" w:rsidRPr="00C6228D">
              <w:rPr>
                <w:rFonts w:ascii="Arial" w:eastAsia="Times New Roman" w:hAnsi="Arial" w:cs="Arial"/>
              </w:rPr>
              <w:t>their</w:t>
            </w:r>
            <w:r w:rsidR="00FC72F7" w:rsidRPr="00C6228D">
              <w:rPr>
                <w:rFonts w:ascii="Arial" w:eastAsia="Times New Roman" w:hAnsi="Arial" w:cs="Arial"/>
              </w:rPr>
              <w:t xml:space="preserve"> patients via the NHS number</w:t>
            </w:r>
            <w:r w:rsidR="002D4752" w:rsidRPr="00C6228D">
              <w:rPr>
                <w:rFonts w:ascii="Arial" w:eastAsia="Times New Roman" w:hAnsi="Arial" w:cs="Arial"/>
              </w:rPr>
              <w:t xml:space="preserve"> to provide direct intervention</w:t>
            </w:r>
            <w:r w:rsidR="00EC3194" w:rsidRPr="00C6228D">
              <w:rPr>
                <w:rFonts w:ascii="Arial" w:eastAsia="Times New Roman" w:hAnsi="Arial" w:cs="Arial"/>
              </w:rPr>
              <w:t xml:space="preserve">, s251 support is not required as re-identification is for direct care. </w:t>
            </w:r>
            <w:r w:rsidR="00FC72F7" w:rsidRPr="00C6228D">
              <w:rPr>
                <w:rFonts w:ascii="Arial" w:eastAsia="Times New Roman" w:hAnsi="Arial" w:cs="Arial"/>
              </w:rPr>
              <w:t xml:space="preserve"> </w:t>
            </w:r>
            <w:r w:rsidRPr="00C6228D">
              <w:rPr>
                <w:rFonts w:ascii="Arial" w:eastAsia="Times New Roman" w:hAnsi="Arial" w:cs="Arial"/>
              </w:rPr>
              <w:t xml:space="preserve"> </w:t>
            </w:r>
          </w:p>
          <w:p w14:paraId="7FCE4361" w14:textId="77777777" w:rsidR="00803FF6" w:rsidRPr="00C6228D" w:rsidRDefault="00803FF6" w:rsidP="7A65793F">
            <w:pPr>
              <w:spacing w:after="0"/>
              <w:rPr>
                <w:rFonts w:ascii="Arial" w:hAnsi="Arial" w:cs="Arial"/>
                <w:sz w:val="22"/>
                <w:szCs w:val="22"/>
              </w:rPr>
            </w:pPr>
          </w:p>
          <w:p w14:paraId="4AE8D73F" w14:textId="77777777" w:rsidR="00803FF6" w:rsidRPr="00C6228D" w:rsidRDefault="00803FF6" w:rsidP="7A65793F">
            <w:pPr>
              <w:spacing w:after="0"/>
              <w:rPr>
                <w:rFonts w:ascii="Arial" w:hAnsi="Arial" w:cs="Arial"/>
                <w:sz w:val="22"/>
                <w:szCs w:val="22"/>
              </w:rPr>
            </w:pPr>
          </w:p>
          <w:p w14:paraId="0D331339" w14:textId="77777777" w:rsidR="001F6383" w:rsidRPr="00C6228D" w:rsidRDefault="001F6383" w:rsidP="7A65793F">
            <w:pPr>
              <w:spacing w:after="0"/>
              <w:rPr>
                <w:rFonts w:ascii="Arial" w:hAnsi="Arial" w:cs="Arial"/>
                <w:sz w:val="22"/>
                <w:szCs w:val="22"/>
                <w:highlight w:val="magenta"/>
              </w:rPr>
            </w:pPr>
          </w:p>
          <w:p w14:paraId="77EF6675" w14:textId="60D551E3" w:rsidR="00AE2A18" w:rsidRPr="00C6228D" w:rsidRDefault="00326F1F" w:rsidP="7A65793F">
            <w:pPr>
              <w:spacing w:after="0"/>
              <w:rPr>
                <w:rFonts w:ascii="Arial" w:hAnsi="Arial" w:cs="Arial"/>
                <w:color w:val="FF0000"/>
                <w:sz w:val="22"/>
                <w:szCs w:val="22"/>
              </w:rPr>
            </w:pPr>
            <w:r w:rsidRPr="00035F70">
              <w:rPr>
                <w:rFonts w:ascii="Arial" w:hAnsi="Arial" w:cs="Arial"/>
                <w:sz w:val="22"/>
                <w:szCs w:val="22"/>
              </w:rPr>
              <w:t xml:space="preserve">Please refer to the supplementary </w:t>
            </w:r>
            <w:r w:rsidR="00AB20A6" w:rsidRPr="00035F70">
              <w:rPr>
                <w:rFonts w:ascii="Arial" w:hAnsi="Arial" w:cs="Arial"/>
                <w:sz w:val="22"/>
                <w:szCs w:val="22"/>
              </w:rPr>
              <w:t xml:space="preserve">information </w:t>
            </w:r>
            <w:r w:rsidRPr="00035F70">
              <w:rPr>
                <w:rFonts w:ascii="Arial" w:hAnsi="Arial" w:cs="Arial"/>
                <w:sz w:val="22"/>
                <w:szCs w:val="22"/>
              </w:rPr>
              <w:t>document</w:t>
            </w:r>
            <w:r w:rsidR="00AB20A6" w:rsidRPr="00035F70">
              <w:rPr>
                <w:rFonts w:ascii="Arial" w:hAnsi="Arial" w:cs="Arial"/>
                <w:sz w:val="22"/>
                <w:szCs w:val="22"/>
              </w:rPr>
              <w:t xml:space="preserve">, section </w:t>
            </w:r>
            <w:r w:rsidR="004B08D1" w:rsidRPr="00035F70">
              <w:rPr>
                <w:rFonts w:ascii="Arial" w:hAnsi="Arial" w:cs="Arial"/>
                <w:sz w:val="22"/>
                <w:szCs w:val="22"/>
              </w:rPr>
              <w:t xml:space="preserve">Informing the patient population </w:t>
            </w:r>
            <w:r w:rsidRPr="00035F70">
              <w:rPr>
                <w:rFonts w:ascii="Arial" w:hAnsi="Arial" w:cs="Arial"/>
                <w:sz w:val="22"/>
                <w:szCs w:val="22"/>
              </w:rPr>
              <w:t xml:space="preserve">for </w:t>
            </w:r>
            <w:r w:rsidR="00AB20A6" w:rsidRPr="00035F70">
              <w:rPr>
                <w:rFonts w:ascii="Arial" w:hAnsi="Arial" w:cs="Arial"/>
                <w:sz w:val="22"/>
                <w:szCs w:val="22"/>
              </w:rPr>
              <w:t xml:space="preserve">the </w:t>
            </w:r>
            <w:r w:rsidR="00023659" w:rsidRPr="00035F70">
              <w:rPr>
                <w:rFonts w:ascii="Arial" w:hAnsi="Arial" w:cs="Arial"/>
                <w:sz w:val="22"/>
                <w:szCs w:val="22"/>
              </w:rPr>
              <w:t xml:space="preserve">detailed </w:t>
            </w:r>
            <w:r w:rsidR="00AB20A6" w:rsidRPr="00035F70">
              <w:rPr>
                <w:rFonts w:ascii="Arial" w:hAnsi="Arial" w:cs="Arial"/>
                <w:sz w:val="22"/>
                <w:szCs w:val="22"/>
              </w:rPr>
              <w:t>ICB response</w:t>
            </w:r>
            <w:r w:rsidR="00023659" w:rsidRPr="00035F70">
              <w:rPr>
                <w:rFonts w:ascii="Arial" w:hAnsi="Arial" w:cs="Arial"/>
                <w:sz w:val="22"/>
                <w:szCs w:val="22"/>
              </w:rPr>
              <w:t xml:space="preserve">. </w:t>
            </w:r>
          </w:p>
          <w:p w14:paraId="07547A01" w14:textId="716622D8" w:rsidR="00BF5106" w:rsidRPr="00C6228D" w:rsidRDefault="00BF5106" w:rsidP="7A65793F">
            <w:pPr>
              <w:spacing w:after="0"/>
              <w:rPr>
                <w:rFonts w:ascii="Arial" w:hAnsi="Arial" w:cs="Arial"/>
                <w:sz w:val="22"/>
                <w:szCs w:val="22"/>
              </w:rPr>
            </w:pPr>
          </w:p>
          <w:p w14:paraId="17AD93B2" w14:textId="4219272F" w:rsidR="00BF5106" w:rsidRPr="00C6228D" w:rsidRDefault="00BF5106" w:rsidP="7A65793F">
            <w:pPr>
              <w:spacing w:after="0"/>
              <w:rPr>
                <w:rFonts w:ascii="Arial" w:hAnsi="Arial" w:cs="Arial"/>
                <w:sz w:val="22"/>
                <w:szCs w:val="22"/>
              </w:rPr>
            </w:pPr>
          </w:p>
        </w:tc>
      </w:tr>
      <w:tr w:rsidR="00104ACE" w:rsidRPr="00C6228D" w14:paraId="20C04ED8" w14:textId="77777777" w:rsidTr="20218470">
        <w:trPr>
          <w:cantSplit/>
          <w:trHeight w:val="944"/>
        </w:trPr>
        <w:tc>
          <w:tcPr>
            <w:tcW w:w="3240" w:type="dxa"/>
            <w:gridSpan w:val="2"/>
            <w:tcBorders>
              <w:top w:val="single" w:sz="6" w:space="0" w:color="808080" w:themeColor="background1" w:themeShade="80"/>
            </w:tcBorders>
          </w:tcPr>
          <w:p w14:paraId="20406675" w14:textId="7FFBFE14" w:rsidR="00104ACE" w:rsidRPr="00035F70" w:rsidRDefault="00104ACE" w:rsidP="7A65793F">
            <w:pPr>
              <w:numPr>
                <w:ilvl w:val="0"/>
                <w:numId w:val="36"/>
              </w:numPr>
              <w:spacing w:before="120"/>
              <w:rPr>
                <w:rFonts w:ascii="Arial" w:hAnsi="Arial" w:cs="Arial"/>
                <w:sz w:val="22"/>
                <w:szCs w:val="22"/>
              </w:rPr>
            </w:pPr>
            <w:r w:rsidRPr="00035F70">
              <w:rPr>
                <w:rFonts w:ascii="Arial" w:hAnsi="Arial" w:cs="Arial"/>
                <w:sz w:val="22"/>
                <w:szCs w:val="22"/>
              </w:rPr>
              <w:t xml:space="preserve">Please list each of the data items you will hold in relation to each </w:t>
            </w:r>
            <w:proofErr w:type="gramStart"/>
            <w:r w:rsidRPr="00035F70">
              <w:rPr>
                <w:rFonts w:ascii="Arial" w:hAnsi="Arial" w:cs="Arial"/>
                <w:sz w:val="22"/>
                <w:szCs w:val="22"/>
              </w:rPr>
              <w:t>patient, and</w:t>
            </w:r>
            <w:proofErr w:type="gramEnd"/>
            <w:r w:rsidRPr="00035F70">
              <w:rPr>
                <w:rFonts w:ascii="Arial" w:hAnsi="Arial" w:cs="Arial"/>
                <w:sz w:val="22"/>
                <w:szCs w:val="22"/>
              </w:rPr>
              <w:t xml:space="preserve"> describe </w:t>
            </w:r>
            <w:r w:rsidR="004C2474" w:rsidRPr="00035F70">
              <w:rPr>
                <w:rFonts w:ascii="Arial" w:hAnsi="Arial" w:cs="Arial"/>
                <w:sz w:val="22"/>
                <w:szCs w:val="22"/>
              </w:rPr>
              <w:t xml:space="preserve">against each </w:t>
            </w:r>
            <w:r w:rsidRPr="00035F70">
              <w:rPr>
                <w:rFonts w:ascii="Arial" w:hAnsi="Arial" w:cs="Arial"/>
                <w:sz w:val="22"/>
                <w:szCs w:val="22"/>
              </w:rPr>
              <w:t xml:space="preserve">why </w:t>
            </w:r>
            <w:r w:rsidR="004C2474" w:rsidRPr="00035F70">
              <w:rPr>
                <w:rFonts w:ascii="Arial" w:hAnsi="Arial" w:cs="Arial"/>
                <w:sz w:val="22"/>
                <w:szCs w:val="22"/>
              </w:rPr>
              <w:t>the</w:t>
            </w:r>
            <w:r w:rsidRPr="00035F70">
              <w:rPr>
                <w:rFonts w:ascii="Arial" w:hAnsi="Arial" w:cs="Arial"/>
                <w:sz w:val="22"/>
                <w:szCs w:val="22"/>
              </w:rPr>
              <w:t xml:space="preserve"> data item is required.</w:t>
            </w:r>
          </w:p>
          <w:p w14:paraId="0DE4B5B7" w14:textId="77777777" w:rsidR="00104ACE" w:rsidRPr="00C6228D" w:rsidRDefault="00104ACE" w:rsidP="7A65793F">
            <w:pPr>
              <w:spacing w:after="0"/>
              <w:rPr>
                <w:rFonts w:ascii="Arial" w:hAnsi="Arial" w:cs="Arial"/>
                <w:sz w:val="22"/>
                <w:szCs w:val="22"/>
              </w:rPr>
            </w:pPr>
          </w:p>
          <w:p w14:paraId="66204FF1" w14:textId="77777777" w:rsidR="00104ACE" w:rsidRPr="00C6228D" w:rsidRDefault="00104ACE" w:rsidP="7A65793F">
            <w:pPr>
              <w:spacing w:after="0"/>
              <w:rPr>
                <w:rFonts w:ascii="Arial" w:hAnsi="Arial" w:cs="Arial"/>
                <w:sz w:val="22"/>
                <w:szCs w:val="22"/>
              </w:rPr>
            </w:pPr>
          </w:p>
          <w:p w14:paraId="2DBF0D7D" w14:textId="77777777" w:rsidR="00104ACE" w:rsidRPr="00C6228D" w:rsidRDefault="00104ACE" w:rsidP="7A65793F">
            <w:pPr>
              <w:spacing w:after="0"/>
              <w:rPr>
                <w:rFonts w:ascii="Arial" w:hAnsi="Arial" w:cs="Arial"/>
                <w:sz w:val="22"/>
                <w:szCs w:val="22"/>
              </w:rPr>
            </w:pPr>
          </w:p>
          <w:p w14:paraId="6B62F1B3" w14:textId="77777777" w:rsidR="00104ACE" w:rsidRPr="00C6228D" w:rsidRDefault="00104ACE" w:rsidP="7A65793F">
            <w:pPr>
              <w:spacing w:after="0"/>
              <w:rPr>
                <w:rFonts w:ascii="Arial" w:hAnsi="Arial" w:cs="Arial"/>
                <w:sz w:val="22"/>
                <w:szCs w:val="22"/>
              </w:rPr>
            </w:pPr>
          </w:p>
          <w:p w14:paraId="02F2C34E" w14:textId="77777777" w:rsidR="00104ACE" w:rsidRPr="00C6228D" w:rsidRDefault="00104ACE" w:rsidP="7A65793F">
            <w:pPr>
              <w:spacing w:after="0"/>
              <w:rPr>
                <w:rFonts w:ascii="Arial" w:hAnsi="Arial" w:cs="Arial"/>
                <w:sz w:val="22"/>
                <w:szCs w:val="22"/>
              </w:rPr>
            </w:pPr>
          </w:p>
          <w:p w14:paraId="680A4E5D" w14:textId="77777777" w:rsidR="00104ACE" w:rsidRPr="00C6228D" w:rsidRDefault="00104ACE" w:rsidP="7A65793F">
            <w:pPr>
              <w:spacing w:after="0"/>
              <w:rPr>
                <w:rFonts w:ascii="Arial" w:hAnsi="Arial" w:cs="Arial"/>
                <w:sz w:val="22"/>
                <w:szCs w:val="22"/>
              </w:rPr>
            </w:pPr>
          </w:p>
          <w:p w14:paraId="19219836" w14:textId="77777777" w:rsidR="00104ACE" w:rsidRPr="00C6228D" w:rsidRDefault="00104ACE" w:rsidP="7A65793F">
            <w:pPr>
              <w:spacing w:after="0"/>
              <w:rPr>
                <w:rFonts w:ascii="Arial" w:hAnsi="Arial" w:cs="Arial"/>
                <w:sz w:val="22"/>
                <w:szCs w:val="22"/>
              </w:rPr>
            </w:pPr>
          </w:p>
        </w:tc>
        <w:tc>
          <w:tcPr>
            <w:tcW w:w="7214" w:type="dxa"/>
            <w:gridSpan w:val="2"/>
            <w:tcBorders>
              <w:top w:val="single" w:sz="6" w:space="0" w:color="808080" w:themeColor="background1" w:themeShade="80"/>
            </w:tcBorders>
          </w:tcPr>
          <w:p w14:paraId="1DD83E38" w14:textId="72B359C3" w:rsidR="00EB33F8" w:rsidRPr="00C6228D" w:rsidRDefault="00EB33F8" w:rsidP="00BC7260">
            <w:pPr>
              <w:spacing w:after="0"/>
              <w:rPr>
                <w:rFonts w:ascii="Arial" w:hAnsi="Arial" w:cs="Arial"/>
                <w:sz w:val="22"/>
                <w:szCs w:val="22"/>
              </w:rPr>
            </w:pPr>
            <w:r w:rsidRPr="00C6228D">
              <w:rPr>
                <w:rFonts w:ascii="Arial" w:hAnsi="Arial" w:cs="Arial"/>
                <w:sz w:val="22"/>
                <w:szCs w:val="22"/>
              </w:rPr>
              <w:t xml:space="preserve">The data items will be extracted from commissioning </w:t>
            </w:r>
            <w:r w:rsidR="00EC3194" w:rsidRPr="00C6228D">
              <w:rPr>
                <w:rFonts w:ascii="Arial" w:hAnsi="Arial" w:cs="Arial"/>
                <w:sz w:val="22"/>
                <w:szCs w:val="22"/>
              </w:rPr>
              <w:t xml:space="preserve">and GP </w:t>
            </w:r>
            <w:r w:rsidRPr="00C6228D">
              <w:rPr>
                <w:rFonts w:ascii="Arial" w:hAnsi="Arial" w:cs="Arial"/>
                <w:sz w:val="22"/>
                <w:szCs w:val="22"/>
              </w:rPr>
              <w:t xml:space="preserve">data sets as per section j of the application. </w:t>
            </w:r>
          </w:p>
          <w:p w14:paraId="5245893C" w14:textId="77777777" w:rsidR="00EB33F8" w:rsidRPr="00C6228D" w:rsidRDefault="00EB33F8" w:rsidP="00035F70">
            <w:pPr>
              <w:spacing w:after="0"/>
              <w:ind w:firstLine="255"/>
              <w:rPr>
                <w:rFonts w:ascii="Arial" w:hAnsi="Arial" w:cs="Arial"/>
                <w:sz w:val="22"/>
                <w:szCs w:val="22"/>
              </w:rPr>
            </w:pPr>
          </w:p>
          <w:p w14:paraId="3A41E3BB" w14:textId="6587880C" w:rsidR="00104ACE" w:rsidRPr="00C6228D" w:rsidRDefault="00104ACE" w:rsidP="00035F70">
            <w:pPr>
              <w:spacing w:after="0"/>
              <w:ind w:firstLine="255"/>
              <w:rPr>
                <w:rFonts w:ascii="Arial" w:hAnsi="Arial" w:cs="Arial"/>
                <w:sz w:val="22"/>
                <w:szCs w:val="22"/>
              </w:rPr>
            </w:pPr>
          </w:p>
          <w:p w14:paraId="4B1F511A" w14:textId="5192EF9D" w:rsidR="00032261" w:rsidRPr="00C6228D" w:rsidRDefault="00032261" w:rsidP="00035F70">
            <w:pPr>
              <w:spacing w:after="0"/>
              <w:ind w:left="-28"/>
              <w:rPr>
                <w:rFonts w:ascii="Arial" w:hAnsi="Arial" w:cs="Arial"/>
                <w:sz w:val="22"/>
                <w:szCs w:val="22"/>
              </w:rPr>
            </w:pPr>
            <w:r w:rsidRPr="002F04C3">
              <w:rPr>
                <w:rFonts w:ascii="Arial" w:hAnsi="Arial" w:cs="Arial"/>
                <w:sz w:val="22"/>
                <w:szCs w:val="22"/>
              </w:rPr>
              <w:t>Please refer to</w:t>
            </w:r>
            <w:r w:rsidR="00BC7260" w:rsidRPr="002F04C3">
              <w:rPr>
                <w:rFonts w:ascii="Arial" w:hAnsi="Arial" w:cs="Arial"/>
                <w:sz w:val="22"/>
                <w:szCs w:val="22"/>
              </w:rPr>
              <w:t xml:space="preserve"> </w:t>
            </w:r>
            <w:r w:rsidRPr="002F04C3">
              <w:rPr>
                <w:rFonts w:ascii="Arial" w:hAnsi="Arial" w:cs="Arial"/>
                <w:sz w:val="22"/>
                <w:szCs w:val="22"/>
              </w:rPr>
              <w:t>th</w:t>
            </w:r>
            <w:r w:rsidR="00BC7260" w:rsidRPr="002F04C3">
              <w:rPr>
                <w:rFonts w:ascii="Arial" w:hAnsi="Arial" w:cs="Arial"/>
                <w:sz w:val="22"/>
                <w:szCs w:val="22"/>
              </w:rPr>
              <w:t>e</w:t>
            </w:r>
            <w:r w:rsidRPr="002F04C3">
              <w:rPr>
                <w:rFonts w:ascii="Arial" w:hAnsi="Arial" w:cs="Arial"/>
                <w:sz w:val="22"/>
                <w:szCs w:val="22"/>
              </w:rPr>
              <w:t xml:space="preserve"> supplementary information document, section </w:t>
            </w:r>
            <w:r w:rsidR="003A4405" w:rsidRPr="002F04C3">
              <w:rPr>
                <w:rFonts w:ascii="Arial" w:hAnsi="Arial" w:cs="Arial"/>
                <w:sz w:val="22"/>
                <w:szCs w:val="22"/>
              </w:rPr>
              <w:t xml:space="preserve">Informing the patient population </w:t>
            </w:r>
            <w:r w:rsidR="00424C3F" w:rsidRPr="002F04C3">
              <w:rPr>
                <w:rFonts w:ascii="Arial" w:hAnsi="Arial" w:cs="Arial"/>
                <w:sz w:val="22"/>
                <w:szCs w:val="22"/>
              </w:rPr>
              <w:t>for the detailed ICB response.</w:t>
            </w:r>
          </w:p>
        </w:tc>
      </w:tr>
      <w:tr w:rsidR="00104ACE" w:rsidRPr="00C6228D" w14:paraId="4E652377" w14:textId="77777777" w:rsidTr="20218470">
        <w:trPr>
          <w:cantSplit/>
          <w:trHeight w:val="944"/>
        </w:trPr>
        <w:tc>
          <w:tcPr>
            <w:tcW w:w="3240" w:type="dxa"/>
            <w:gridSpan w:val="2"/>
            <w:tcBorders>
              <w:top w:val="single" w:sz="6" w:space="0" w:color="808080" w:themeColor="background1" w:themeShade="80"/>
            </w:tcBorders>
          </w:tcPr>
          <w:p w14:paraId="2376DCD7" w14:textId="77777777" w:rsidR="004C2474" w:rsidRPr="00035F70" w:rsidRDefault="00104ACE" w:rsidP="7A65793F">
            <w:pPr>
              <w:numPr>
                <w:ilvl w:val="0"/>
                <w:numId w:val="36"/>
              </w:numPr>
              <w:spacing w:before="120"/>
              <w:rPr>
                <w:rFonts w:ascii="Arial" w:hAnsi="Arial" w:cs="Arial"/>
                <w:sz w:val="22"/>
                <w:szCs w:val="22"/>
              </w:rPr>
            </w:pPr>
            <w:r w:rsidRPr="00035F70">
              <w:rPr>
                <w:rFonts w:ascii="Arial" w:hAnsi="Arial" w:cs="Arial"/>
                <w:sz w:val="22"/>
                <w:szCs w:val="22"/>
              </w:rPr>
              <w:lastRenderedPageBreak/>
              <w:t xml:space="preserve">Are you seeking specific support or class support?  </w:t>
            </w:r>
          </w:p>
          <w:p w14:paraId="13F2E99A" w14:textId="77777777" w:rsidR="00104ACE" w:rsidRPr="00C6228D" w:rsidRDefault="00104ACE" w:rsidP="7A65793F">
            <w:pPr>
              <w:spacing w:before="120"/>
              <w:ind w:left="360"/>
              <w:rPr>
                <w:rFonts w:ascii="Arial" w:hAnsi="Arial" w:cs="Arial"/>
                <w:sz w:val="22"/>
                <w:szCs w:val="22"/>
              </w:rPr>
            </w:pPr>
            <w:r w:rsidRPr="00035F70">
              <w:rPr>
                <w:rFonts w:ascii="Arial" w:hAnsi="Arial" w:cs="Arial"/>
                <w:sz w:val="22"/>
                <w:szCs w:val="22"/>
              </w:rPr>
              <w:t>If class support, detail which of the purposes that may be covered do you need support for?</w:t>
            </w:r>
          </w:p>
          <w:p w14:paraId="65F9C3DC" w14:textId="77777777" w:rsidR="00104ACE" w:rsidRPr="00C6228D" w:rsidRDefault="00104ACE" w:rsidP="7A65793F">
            <w:pPr>
              <w:spacing w:after="0"/>
              <w:rPr>
                <w:rFonts w:ascii="Arial" w:hAnsi="Arial" w:cs="Arial"/>
                <w:sz w:val="22"/>
                <w:szCs w:val="22"/>
              </w:rPr>
            </w:pPr>
          </w:p>
          <w:p w14:paraId="5023141B" w14:textId="77777777" w:rsidR="00104ACE" w:rsidRPr="00C6228D" w:rsidRDefault="00104ACE" w:rsidP="7A65793F">
            <w:pPr>
              <w:spacing w:after="0"/>
              <w:rPr>
                <w:rFonts w:ascii="Arial" w:hAnsi="Arial" w:cs="Arial"/>
                <w:sz w:val="22"/>
                <w:szCs w:val="22"/>
              </w:rPr>
            </w:pPr>
          </w:p>
          <w:p w14:paraId="1F3B1409" w14:textId="77777777" w:rsidR="00104ACE" w:rsidRPr="00C6228D" w:rsidRDefault="00104ACE" w:rsidP="7A65793F">
            <w:pPr>
              <w:spacing w:after="0"/>
              <w:rPr>
                <w:rFonts w:ascii="Arial" w:hAnsi="Arial" w:cs="Arial"/>
                <w:sz w:val="22"/>
                <w:szCs w:val="22"/>
              </w:rPr>
            </w:pPr>
          </w:p>
        </w:tc>
        <w:tc>
          <w:tcPr>
            <w:tcW w:w="7214" w:type="dxa"/>
            <w:gridSpan w:val="2"/>
            <w:tcBorders>
              <w:top w:val="single" w:sz="6" w:space="0" w:color="808080" w:themeColor="background1" w:themeShade="80"/>
            </w:tcBorders>
          </w:tcPr>
          <w:p w14:paraId="57D423A4" w14:textId="77777777" w:rsidR="00B54796" w:rsidRPr="00C6228D" w:rsidRDefault="00B54796" w:rsidP="00B54796">
            <w:pPr>
              <w:spacing w:after="0"/>
              <w:rPr>
                <w:rFonts w:ascii="Arial" w:hAnsi="Arial" w:cs="Arial"/>
                <w:sz w:val="22"/>
                <w:szCs w:val="22"/>
              </w:rPr>
            </w:pPr>
            <w:r w:rsidRPr="00C6228D">
              <w:rPr>
                <w:rFonts w:ascii="Arial" w:hAnsi="Arial" w:cs="Arial"/>
                <w:sz w:val="22"/>
                <w:szCs w:val="22"/>
              </w:rPr>
              <w:t>□ Class I Support :  the process of extracting and anonymising the information</w:t>
            </w:r>
          </w:p>
          <w:p w14:paraId="0068295E" w14:textId="77777777" w:rsidR="00B54796" w:rsidRPr="00C6228D" w:rsidRDefault="00B54796" w:rsidP="00B54796">
            <w:pPr>
              <w:spacing w:after="0"/>
              <w:rPr>
                <w:rFonts w:ascii="Arial" w:hAnsi="Arial" w:cs="Arial"/>
                <w:sz w:val="22"/>
                <w:szCs w:val="22"/>
              </w:rPr>
            </w:pPr>
            <w:r w:rsidRPr="00C6228D">
              <w:rPr>
                <w:rFonts w:ascii="Arial" w:hAnsi="Arial" w:cs="Arial"/>
                <w:sz w:val="22"/>
                <w:szCs w:val="22"/>
              </w:rPr>
              <w:t>□ Class IV Support : To link patient identifiable information obtained from more than one source</w:t>
            </w:r>
          </w:p>
          <w:p w14:paraId="3707A602" w14:textId="77777777" w:rsidR="00B54796" w:rsidRPr="00C6228D" w:rsidRDefault="00B54796" w:rsidP="00B54796">
            <w:pPr>
              <w:spacing w:after="0"/>
              <w:rPr>
                <w:rFonts w:ascii="Arial" w:hAnsi="Arial" w:cs="Arial"/>
                <w:sz w:val="22"/>
                <w:szCs w:val="22"/>
              </w:rPr>
            </w:pPr>
            <w:r w:rsidRPr="00C6228D">
              <w:rPr>
                <w:rFonts w:ascii="Arial" w:hAnsi="Arial" w:cs="Arial"/>
                <w:sz w:val="22"/>
                <w:szCs w:val="22"/>
              </w:rPr>
              <w:t>□ Class V Support : for auditing, monitoring and analysing patient care and treatment</w:t>
            </w:r>
          </w:p>
          <w:p w14:paraId="3B7870AC" w14:textId="77777777" w:rsidR="00B54796" w:rsidRPr="00C6228D" w:rsidRDefault="00B54796" w:rsidP="00B54796">
            <w:pPr>
              <w:spacing w:after="0"/>
              <w:rPr>
                <w:rFonts w:ascii="Arial" w:hAnsi="Arial" w:cs="Arial"/>
                <w:sz w:val="22"/>
                <w:szCs w:val="22"/>
              </w:rPr>
            </w:pPr>
            <w:r w:rsidRPr="00C6228D">
              <w:rPr>
                <w:rFonts w:ascii="Arial" w:hAnsi="Arial" w:cs="Arial"/>
                <w:sz w:val="22"/>
                <w:szCs w:val="22"/>
              </w:rPr>
              <w:t>x Class VI Support : to allow access to an authorised user for one or more of the above purposes</w:t>
            </w:r>
          </w:p>
          <w:p w14:paraId="0DD6EE8A" w14:textId="1441A6EF" w:rsidR="4901C69A" w:rsidRPr="00C6228D" w:rsidRDefault="4901C69A" w:rsidP="7A65793F">
            <w:pPr>
              <w:spacing w:after="0"/>
              <w:rPr>
                <w:rFonts w:ascii="Arial" w:hAnsi="Arial" w:cs="Arial"/>
                <w:sz w:val="22"/>
                <w:szCs w:val="22"/>
              </w:rPr>
            </w:pPr>
          </w:p>
          <w:p w14:paraId="14D18AE3" w14:textId="6AC2654A" w:rsidR="00066B0A" w:rsidRPr="00C6228D" w:rsidRDefault="7C7256A1" w:rsidP="7A65793F">
            <w:pPr>
              <w:spacing w:after="0"/>
              <w:rPr>
                <w:rFonts w:ascii="Arial" w:hAnsi="Arial" w:cs="Arial"/>
                <w:sz w:val="22"/>
                <w:szCs w:val="22"/>
              </w:rPr>
            </w:pPr>
            <w:r w:rsidRPr="00C6228D">
              <w:rPr>
                <w:rFonts w:ascii="Arial" w:hAnsi="Arial" w:cs="Arial"/>
                <w:sz w:val="22"/>
                <w:szCs w:val="22"/>
              </w:rPr>
              <w:t xml:space="preserve"> </w:t>
            </w:r>
          </w:p>
        </w:tc>
      </w:tr>
      <w:tr w:rsidR="00104ACE" w:rsidRPr="00C6228D" w14:paraId="7FDF467F" w14:textId="77777777" w:rsidTr="00035F70">
        <w:trPr>
          <w:cantSplit/>
        </w:trPr>
        <w:tc>
          <w:tcPr>
            <w:tcW w:w="10454" w:type="dxa"/>
            <w:gridSpan w:val="4"/>
            <w:tcBorders>
              <w:top w:val="nil"/>
              <w:left w:val="double" w:sz="6" w:space="0" w:color="auto"/>
              <w:bottom w:val="nil"/>
              <w:right w:val="double" w:sz="6" w:space="0" w:color="auto"/>
            </w:tcBorders>
            <w:shd w:val="clear" w:color="auto" w:fill="000000" w:themeFill="text1"/>
          </w:tcPr>
          <w:p w14:paraId="65D2C911" w14:textId="77777777" w:rsidR="00104ACE" w:rsidRPr="00C6228D" w:rsidRDefault="009C59CF" w:rsidP="7A65793F">
            <w:pPr>
              <w:keepNext/>
              <w:spacing w:after="0"/>
              <w:rPr>
                <w:rFonts w:ascii="Arial" w:hAnsi="Arial" w:cs="Arial"/>
                <w:b/>
                <w:bCs/>
                <w:color w:val="FFFFFF"/>
                <w:sz w:val="22"/>
                <w:szCs w:val="22"/>
              </w:rPr>
            </w:pPr>
            <w:r w:rsidRPr="00C6228D">
              <w:rPr>
                <w:rFonts w:ascii="Arial" w:hAnsi="Arial" w:cs="Arial"/>
                <w:b/>
                <w:bCs/>
                <w:color w:val="FFFFFF" w:themeColor="background1"/>
                <w:sz w:val="22"/>
                <w:szCs w:val="22"/>
              </w:rPr>
              <w:lastRenderedPageBreak/>
              <w:t xml:space="preserve">SECTION 3: practicable alternatives and </w:t>
            </w:r>
          </w:p>
        </w:tc>
      </w:tr>
      <w:tr w:rsidR="00104ACE" w:rsidRPr="00C6228D" w14:paraId="7350D7C9" w14:textId="77777777" w:rsidTr="00035F70">
        <w:trPr>
          <w:cantSplit/>
        </w:trPr>
        <w:tc>
          <w:tcPr>
            <w:tcW w:w="3240" w:type="dxa"/>
            <w:gridSpan w:val="2"/>
            <w:tcBorders>
              <w:top w:val="nil"/>
              <w:left w:val="double" w:sz="6" w:space="0" w:color="auto"/>
              <w:bottom w:val="single" w:sz="4" w:space="0" w:color="auto"/>
              <w:right w:val="double" w:sz="6" w:space="0" w:color="auto"/>
            </w:tcBorders>
          </w:tcPr>
          <w:p w14:paraId="7C66159D" w14:textId="77777777" w:rsidR="004C2474" w:rsidRPr="00035F70" w:rsidRDefault="00104ACE" w:rsidP="7A65793F">
            <w:pPr>
              <w:numPr>
                <w:ilvl w:val="0"/>
                <w:numId w:val="36"/>
              </w:numPr>
              <w:spacing w:before="120"/>
              <w:rPr>
                <w:rFonts w:ascii="Arial" w:hAnsi="Arial" w:cs="Arial"/>
                <w:sz w:val="22"/>
                <w:szCs w:val="22"/>
              </w:rPr>
            </w:pPr>
            <w:r w:rsidRPr="00035F70">
              <w:rPr>
                <w:rFonts w:ascii="Arial" w:hAnsi="Arial" w:cs="Arial"/>
                <w:sz w:val="22"/>
                <w:szCs w:val="22"/>
              </w:rPr>
              <w:t xml:space="preserve">i. Why is it not practicable for the current holder </w:t>
            </w:r>
            <w:r w:rsidR="004C2474" w:rsidRPr="00035F70">
              <w:rPr>
                <w:rFonts w:ascii="Arial" w:hAnsi="Arial" w:cs="Arial"/>
                <w:sz w:val="22"/>
                <w:szCs w:val="22"/>
              </w:rPr>
              <w:t xml:space="preserve">of the information you require </w:t>
            </w:r>
            <w:r w:rsidRPr="00035F70">
              <w:rPr>
                <w:rFonts w:ascii="Arial" w:hAnsi="Arial" w:cs="Arial"/>
                <w:sz w:val="22"/>
                <w:szCs w:val="22"/>
              </w:rPr>
              <w:t>to seek or obtain patient consent for the proposed use of patient identifiable information</w:t>
            </w:r>
            <w:r w:rsidR="7F96F43A" w:rsidRPr="00035F70">
              <w:rPr>
                <w:rFonts w:ascii="Arial" w:hAnsi="Arial" w:cs="Arial"/>
                <w:sz w:val="22"/>
                <w:szCs w:val="22"/>
              </w:rPr>
              <w:t xml:space="preserve"> on your behalf</w:t>
            </w:r>
            <w:r w:rsidRPr="00035F70">
              <w:rPr>
                <w:rFonts w:ascii="Arial" w:hAnsi="Arial" w:cs="Arial"/>
                <w:sz w:val="22"/>
                <w:szCs w:val="22"/>
              </w:rPr>
              <w:t xml:space="preserve">? </w:t>
            </w:r>
          </w:p>
          <w:p w14:paraId="7DF4E37C" w14:textId="370855B4" w:rsidR="00104ACE" w:rsidRPr="002F04C3" w:rsidRDefault="00104ACE" w:rsidP="00137F2F">
            <w:pPr>
              <w:spacing w:before="120"/>
              <w:ind w:left="360"/>
              <w:rPr>
                <w:rFonts w:ascii="Arial" w:hAnsi="Arial" w:cs="Arial"/>
                <w:sz w:val="22"/>
                <w:szCs w:val="22"/>
              </w:rPr>
            </w:pPr>
            <w:r w:rsidRPr="00035F70">
              <w:rPr>
                <w:rFonts w:ascii="Arial" w:hAnsi="Arial" w:cs="Arial"/>
                <w:sz w:val="22"/>
                <w:szCs w:val="22"/>
              </w:rPr>
              <w:t xml:space="preserve"> ii. Why is it impracticable to use anonymised or pseudonymised information?</w:t>
            </w:r>
          </w:p>
          <w:p w14:paraId="44FB30F8" w14:textId="77777777" w:rsidR="00104ACE" w:rsidRPr="002F04C3" w:rsidRDefault="00104ACE" w:rsidP="7A65793F">
            <w:pPr>
              <w:spacing w:after="0"/>
              <w:rPr>
                <w:rFonts w:ascii="Arial" w:hAnsi="Arial" w:cs="Arial"/>
                <w:sz w:val="22"/>
                <w:szCs w:val="22"/>
              </w:rPr>
            </w:pPr>
          </w:p>
          <w:p w14:paraId="1DA6542E" w14:textId="77777777" w:rsidR="00104ACE" w:rsidRPr="002F04C3" w:rsidRDefault="00104ACE" w:rsidP="7A65793F">
            <w:pPr>
              <w:spacing w:after="0"/>
              <w:rPr>
                <w:rFonts w:ascii="Arial" w:hAnsi="Arial" w:cs="Arial"/>
                <w:sz w:val="22"/>
                <w:szCs w:val="22"/>
              </w:rPr>
            </w:pPr>
          </w:p>
        </w:tc>
        <w:tc>
          <w:tcPr>
            <w:tcW w:w="7214" w:type="dxa"/>
            <w:gridSpan w:val="2"/>
            <w:tcBorders>
              <w:top w:val="nil"/>
              <w:left w:val="double" w:sz="6" w:space="0" w:color="auto"/>
              <w:bottom w:val="single" w:sz="4" w:space="0" w:color="auto"/>
              <w:right w:val="double" w:sz="6" w:space="0" w:color="auto"/>
            </w:tcBorders>
          </w:tcPr>
          <w:p w14:paraId="083887DF" w14:textId="77777777" w:rsidR="00104ACE" w:rsidRPr="00C6228D" w:rsidRDefault="0021539D" w:rsidP="7A65793F">
            <w:pPr>
              <w:spacing w:after="0"/>
              <w:rPr>
                <w:rFonts w:ascii="Arial" w:hAnsi="Arial" w:cs="Arial"/>
                <w:sz w:val="22"/>
                <w:szCs w:val="22"/>
              </w:rPr>
            </w:pPr>
            <w:r w:rsidRPr="00C6228D">
              <w:rPr>
                <w:rFonts w:ascii="Arial" w:hAnsi="Arial" w:cs="Arial"/>
                <w:sz w:val="22"/>
                <w:szCs w:val="22"/>
              </w:rPr>
              <w:t>CONSENT:</w:t>
            </w:r>
          </w:p>
          <w:p w14:paraId="6BE719C8" w14:textId="5129F45F" w:rsidR="00577D88" w:rsidRPr="00C6228D" w:rsidRDefault="00F21388" w:rsidP="00DA0F97">
            <w:pPr>
              <w:keepLines w:val="0"/>
              <w:spacing w:before="100" w:beforeAutospacing="1" w:after="100" w:afterAutospacing="1"/>
              <w:rPr>
                <w:rFonts w:ascii="Arial" w:hAnsi="Arial" w:cs="Arial"/>
                <w:sz w:val="22"/>
                <w:szCs w:val="22"/>
                <w:lang w:eastAsia="en-GB"/>
              </w:rPr>
            </w:pPr>
            <w:r w:rsidRPr="00C6228D">
              <w:rPr>
                <w:rFonts w:ascii="Arial" w:hAnsi="Arial" w:cs="Arial"/>
                <w:sz w:val="22"/>
                <w:szCs w:val="22"/>
                <w:lang w:eastAsia="en-GB"/>
              </w:rPr>
              <w:t>Obtaining patient c</w:t>
            </w:r>
            <w:r w:rsidR="00DA0F97" w:rsidRPr="00C6228D">
              <w:rPr>
                <w:rFonts w:ascii="Arial" w:hAnsi="Arial" w:cs="Arial"/>
                <w:sz w:val="22"/>
                <w:szCs w:val="22"/>
                <w:lang w:eastAsia="en-GB"/>
              </w:rPr>
              <w:t>onsent for risk stratification</w:t>
            </w:r>
            <w:r w:rsidRPr="00C6228D">
              <w:rPr>
                <w:rFonts w:ascii="Arial" w:hAnsi="Arial" w:cs="Arial"/>
                <w:sz w:val="22"/>
                <w:szCs w:val="22"/>
                <w:lang w:eastAsia="en-GB"/>
              </w:rPr>
              <w:t xml:space="preserve"> is not a practical option, a</w:t>
            </w:r>
            <w:r w:rsidR="00DA0F97" w:rsidRPr="00C6228D">
              <w:rPr>
                <w:rFonts w:ascii="Arial" w:hAnsi="Arial" w:cs="Arial"/>
                <w:sz w:val="22"/>
                <w:szCs w:val="22"/>
                <w:lang w:eastAsia="en-GB"/>
              </w:rPr>
              <w:t xml:space="preserve">s </w:t>
            </w:r>
            <w:r w:rsidR="00DB45E2" w:rsidRPr="00C6228D">
              <w:rPr>
                <w:rFonts w:ascii="Arial" w:hAnsi="Arial" w:cs="Arial"/>
                <w:sz w:val="22"/>
                <w:szCs w:val="22"/>
                <w:lang w:eastAsia="en-GB"/>
              </w:rPr>
              <w:t>to effectively identify</w:t>
            </w:r>
            <w:r w:rsidR="002A13D4" w:rsidRPr="00C6228D">
              <w:rPr>
                <w:rFonts w:ascii="Arial" w:hAnsi="Arial" w:cs="Arial"/>
                <w:sz w:val="22"/>
                <w:szCs w:val="22"/>
                <w:lang w:eastAsia="en-GB"/>
              </w:rPr>
              <w:t xml:space="preserve"> a small number of</w:t>
            </w:r>
            <w:r w:rsidR="00DB45E2" w:rsidRPr="00C6228D">
              <w:rPr>
                <w:rFonts w:ascii="Arial" w:hAnsi="Arial" w:cs="Arial"/>
                <w:sz w:val="22"/>
                <w:szCs w:val="22"/>
                <w:lang w:eastAsia="en-GB"/>
              </w:rPr>
              <w:t xml:space="preserve"> patients </w:t>
            </w:r>
            <w:r w:rsidR="00FB0A12" w:rsidRPr="00C6228D">
              <w:rPr>
                <w:rFonts w:ascii="Arial" w:hAnsi="Arial" w:cs="Arial"/>
                <w:sz w:val="22"/>
                <w:szCs w:val="22"/>
                <w:lang w:eastAsia="en-GB"/>
              </w:rPr>
              <w:t xml:space="preserve">for targeted interventions </w:t>
            </w:r>
            <w:r w:rsidR="00DA0F97" w:rsidRPr="00C6228D">
              <w:rPr>
                <w:rFonts w:ascii="Arial" w:hAnsi="Arial" w:cs="Arial"/>
                <w:sz w:val="22"/>
                <w:szCs w:val="22"/>
                <w:lang w:eastAsia="en-GB"/>
              </w:rPr>
              <w:t xml:space="preserve">the total registered population </w:t>
            </w:r>
            <w:r w:rsidR="00577D88" w:rsidRPr="00C6228D">
              <w:rPr>
                <w:rFonts w:ascii="Arial" w:hAnsi="Arial" w:cs="Arial"/>
                <w:sz w:val="22"/>
                <w:szCs w:val="22"/>
                <w:lang w:eastAsia="en-GB"/>
              </w:rPr>
              <w:t>data is stratified</w:t>
            </w:r>
            <w:r w:rsidR="00DA0F97" w:rsidRPr="00C6228D">
              <w:rPr>
                <w:rFonts w:ascii="Arial" w:hAnsi="Arial" w:cs="Arial"/>
                <w:sz w:val="22"/>
                <w:szCs w:val="22"/>
                <w:lang w:eastAsia="en-GB"/>
              </w:rPr>
              <w:t xml:space="preserve">. </w:t>
            </w:r>
          </w:p>
          <w:p w14:paraId="336367BA" w14:textId="24C5E941" w:rsidR="00DA0F97" w:rsidRPr="00C6228D" w:rsidRDefault="00DA0F97" w:rsidP="00137F2F">
            <w:pPr>
              <w:keepLines w:val="0"/>
              <w:spacing w:before="100" w:beforeAutospacing="1" w:after="100" w:afterAutospacing="1"/>
              <w:rPr>
                <w:rFonts w:ascii="Arial" w:hAnsi="Arial" w:cs="Arial"/>
                <w:sz w:val="22"/>
                <w:szCs w:val="22"/>
                <w:lang w:eastAsia="en-GB"/>
              </w:rPr>
            </w:pPr>
            <w:r w:rsidRPr="00C6228D">
              <w:rPr>
                <w:rFonts w:ascii="Arial" w:hAnsi="Arial" w:cs="Arial"/>
                <w:sz w:val="22"/>
                <w:szCs w:val="22"/>
                <w:lang w:eastAsia="en-GB"/>
              </w:rPr>
              <w:t>The activity</w:t>
            </w:r>
            <w:r w:rsidR="00577D88" w:rsidRPr="00C6228D">
              <w:rPr>
                <w:rFonts w:ascii="Arial" w:hAnsi="Arial" w:cs="Arial"/>
                <w:sz w:val="22"/>
                <w:szCs w:val="22"/>
                <w:lang w:eastAsia="en-GB"/>
              </w:rPr>
              <w:t xml:space="preserve"> </w:t>
            </w:r>
            <w:r w:rsidR="009F7D2B" w:rsidRPr="00C6228D">
              <w:rPr>
                <w:rFonts w:ascii="Arial" w:hAnsi="Arial" w:cs="Arial"/>
                <w:sz w:val="22"/>
                <w:szCs w:val="22"/>
                <w:lang w:eastAsia="en-GB"/>
              </w:rPr>
              <w:t>would require obtaining</w:t>
            </w:r>
            <w:r w:rsidRPr="00C6228D">
              <w:rPr>
                <w:rFonts w:ascii="Arial" w:hAnsi="Arial" w:cs="Arial"/>
                <w:sz w:val="22"/>
                <w:szCs w:val="22"/>
                <w:lang w:eastAsia="en-GB"/>
              </w:rPr>
              <w:t xml:space="preserve"> explicit consent for the whole registered population</w:t>
            </w:r>
            <w:r w:rsidR="000D101E" w:rsidRPr="00C6228D">
              <w:rPr>
                <w:rFonts w:ascii="Arial" w:hAnsi="Arial" w:cs="Arial"/>
                <w:sz w:val="22"/>
                <w:szCs w:val="22"/>
                <w:lang w:eastAsia="en-GB"/>
              </w:rPr>
              <w:t xml:space="preserve">. </w:t>
            </w:r>
            <w:r w:rsidR="00474261" w:rsidRPr="00C6228D">
              <w:rPr>
                <w:rFonts w:ascii="Arial" w:hAnsi="Arial" w:cs="Arial"/>
                <w:sz w:val="22"/>
                <w:szCs w:val="22"/>
                <w:lang w:eastAsia="en-GB"/>
              </w:rPr>
              <w:t>Typically,</w:t>
            </w:r>
            <w:r w:rsidRPr="00C6228D">
              <w:rPr>
                <w:rFonts w:ascii="Arial" w:hAnsi="Arial" w:cs="Arial"/>
                <w:sz w:val="22"/>
                <w:szCs w:val="22"/>
                <w:lang w:eastAsia="en-GB"/>
              </w:rPr>
              <w:t xml:space="preserve"> a significant proportion and possibly </w:t>
            </w:r>
            <w:proofErr w:type="gramStart"/>
            <w:r w:rsidRPr="00C6228D">
              <w:rPr>
                <w:rFonts w:ascii="Arial" w:hAnsi="Arial" w:cs="Arial"/>
                <w:sz w:val="22"/>
                <w:szCs w:val="22"/>
                <w:lang w:eastAsia="en-GB"/>
              </w:rPr>
              <w:t>the majority of</w:t>
            </w:r>
            <w:proofErr w:type="gramEnd"/>
            <w:r w:rsidRPr="00C6228D">
              <w:rPr>
                <w:rFonts w:ascii="Arial" w:hAnsi="Arial" w:cs="Arial"/>
                <w:sz w:val="22"/>
                <w:szCs w:val="22"/>
                <w:lang w:eastAsia="en-GB"/>
              </w:rPr>
              <w:t xml:space="preserve"> patients will not reply to the communication</w:t>
            </w:r>
            <w:r w:rsidR="008F720E" w:rsidRPr="00C6228D">
              <w:rPr>
                <w:rFonts w:ascii="Arial" w:hAnsi="Arial" w:cs="Arial"/>
                <w:sz w:val="22"/>
                <w:szCs w:val="22"/>
                <w:lang w:eastAsia="en-GB"/>
              </w:rPr>
              <w:t xml:space="preserve">. Potentially </w:t>
            </w:r>
            <w:r w:rsidRPr="00C6228D">
              <w:rPr>
                <w:rFonts w:ascii="Arial" w:hAnsi="Arial" w:cs="Arial"/>
                <w:sz w:val="22"/>
                <w:szCs w:val="22"/>
                <w:lang w:eastAsia="en-GB"/>
              </w:rPr>
              <w:t>worsen health inequalities</w:t>
            </w:r>
            <w:r w:rsidR="00FA5753" w:rsidRPr="00C6228D">
              <w:rPr>
                <w:rFonts w:ascii="Arial" w:hAnsi="Arial" w:cs="Arial"/>
                <w:sz w:val="22"/>
                <w:szCs w:val="22"/>
                <w:lang w:eastAsia="en-GB"/>
              </w:rPr>
              <w:t>,</w:t>
            </w:r>
            <w:r w:rsidRPr="00C6228D">
              <w:rPr>
                <w:rFonts w:ascii="Arial" w:hAnsi="Arial" w:cs="Arial"/>
                <w:sz w:val="22"/>
                <w:szCs w:val="22"/>
                <w:lang w:eastAsia="en-GB"/>
              </w:rPr>
              <w:t xml:space="preserve"> if patients in more deprived areas or patients with greater health needs are less likely to respond (a phenomenon known a s the inverse equity hypothesis – (reference – Victora, CG, Vaughan, JP, Barros, FC, Silva AC, Tomasi E. Explaining trends in inequalities: evidence from Brazilian child health studies. Lancet 2000:356:1093).</w:t>
            </w:r>
          </w:p>
          <w:p w14:paraId="722B00AE" w14:textId="77777777" w:rsidR="00104ACE" w:rsidRPr="00C6228D" w:rsidRDefault="00104ACE" w:rsidP="7A65793F">
            <w:pPr>
              <w:spacing w:after="0"/>
              <w:rPr>
                <w:rFonts w:ascii="Arial" w:hAnsi="Arial" w:cs="Arial"/>
                <w:sz w:val="22"/>
                <w:szCs w:val="22"/>
              </w:rPr>
            </w:pPr>
          </w:p>
          <w:p w14:paraId="23B85F1B" w14:textId="77777777" w:rsidR="00DA0F97" w:rsidRPr="00C6228D" w:rsidRDefault="00DA0F97" w:rsidP="00DA0F97">
            <w:pPr>
              <w:keepLines w:val="0"/>
              <w:spacing w:before="100" w:beforeAutospacing="1" w:after="100" w:afterAutospacing="1"/>
              <w:rPr>
                <w:rFonts w:ascii="Arial" w:hAnsi="Arial" w:cs="Arial"/>
                <w:sz w:val="22"/>
                <w:szCs w:val="22"/>
                <w:lang w:eastAsia="en-GB"/>
              </w:rPr>
            </w:pPr>
            <w:r w:rsidRPr="00C6228D">
              <w:rPr>
                <w:rFonts w:ascii="Arial" w:hAnsi="Arial" w:cs="Arial"/>
                <w:sz w:val="22"/>
                <w:szCs w:val="22"/>
                <w:lang w:eastAsia="en-GB"/>
              </w:rPr>
              <w:t>PRACTICABLE ALTERNATIVES:</w:t>
            </w:r>
          </w:p>
          <w:p w14:paraId="73255E02" w14:textId="77777777" w:rsidR="00DA0F97" w:rsidRPr="00C6228D" w:rsidRDefault="00DA0F97" w:rsidP="00DA0F97">
            <w:pPr>
              <w:keepLines w:val="0"/>
              <w:spacing w:before="100" w:beforeAutospacing="1" w:after="100" w:afterAutospacing="1"/>
              <w:rPr>
                <w:rFonts w:ascii="Arial" w:hAnsi="Arial" w:cs="Arial"/>
                <w:sz w:val="22"/>
                <w:szCs w:val="22"/>
                <w:lang w:eastAsia="en-GB"/>
              </w:rPr>
            </w:pPr>
            <w:r w:rsidRPr="00C6228D">
              <w:rPr>
                <w:rFonts w:ascii="Arial" w:hAnsi="Arial" w:cs="Arial"/>
                <w:sz w:val="22"/>
                <w:szCs w:val="22"/>
                <w:lang w:eastAsia="en-GB"/>
              </w:rPr>
              <w:t>It is currently impractical and costly to replace all the existing tools for risk stratification to work with only pseudonymised or de-identified data only. The main reasons are:</w:t>
            </w:r>
          </w:p>
          <w:p w14:paraId="7B946357" w14:textId="60315C5B" w:rsidR="00DA0F97" w:rsidRPr="00C6228D" w:rsidRDefault="00DA0F97" w:rsidP="00DA0F97">
            <w:pPr>
              <w:keepLines w:val="0"/>
              <w:numPr>
                <w:ilvl w:val="0"/>
                <w:numId w:val="65"/>
              </w:numPr>
              <w:spacing w:before="100" w:beforeAutospacing="1" w:after="100" w:afterAutospacing="1"/>
              <w:ind w:left="1440"/>
              <w:rPr>
                <w:rFonts w:ascii="Arial" w:hAnsi="Arial" w:cs="Arial"/>
                <w:sz w:val="22"/>
                <w:szCs w:val="22"/>
                <w:lang w:eastAsia="en-GB"/>
              </w:rPr>
            </w:pPr>
            <w:r w:rsidRPr="00C6228D">
              <w:rPr>
                <w:rFonts w:ascii="Arial" w:hAnsi="Arial" w:cs="Arial"/>
                <w:sz w:val="22"/>
                <w:szCs w:val="22"/>
                <w:lang w:eastAsia="en-GB"/>
              </w:rPr>
              <w:t xml:space="preserve">Widespread adoption of tools using </w:t>
            </w:r>
            <w:r w:rsidR="00FA5753" w:rsidRPr="00C6228D">
              <w:rPr>
                <w:rFonts w:ascii="Arial" w:hAnsi="Arial" w:cs="Arial"/>
                <w:sz w:val="22"/>
                <w:szCs w:val="22"/>
                <w:lang w:eastAsia="en-GB"/>
              </w:rPr>
              <w:t xml:space="preserve">identifiable </w:t>
            </w:r>
            <w:r w:rsidRPr="00C6228D">
              <w:rPr>
                <w:rFonts w:ascii="Arial" w:hAnsi="Arial" w:cs="Arial"/>
                <w:sz w:val="22"/>
                <w:szCs w:val="22"/>
                <w:lang w:eastAsia="en-GB"/>
              </w:rPr>
              <w:t xml:space="preserve">data in the clear. For changes to be </w:t>
            </w:r>
            <w:r w:rsidR="00BE66D0" w:rsidRPr="00C6228D">
              <w:rPr>
                <w:rFonts w:ascii="Arial" w:hAnsi="Arial" w:cs="Arial"/>
                <w:sz w:val="22"/>
                <w:szCs w:val="22"/>
                <w:lang w:eastAsia="en-GB"/>
              </w:rPr>
              <w:t xml:space="preserve">implemented </w:t>
            </w:r>
            <w:r w:rsidRPr="00C6228D">
              <w:rPr>
                <w:rFonts w:ascii="Arial" w:hAnsi="Arial" w:cs="Arial"/>
                <w:sz w:val="22"/>
                <w:szCs w:val="22"/>
                <w:lang w:eastAsia="en-GB"/>
              </w:rPr>
              <w:t xml:space="preserve">would require time for commercial organisations to develop, change, and test new software to work </w:t>
            </w:r>
            <w:r w:rsidR="00227512" w:rsidRPr="00C6228D">
              <w:rPr>
                <w:rFonts w:ascii="Arial" w:hAnsi="Arial" w:cs="Arial"/>
                <w:sz w:val="22"/>
                <w:szCs w:val="22"/>
                <w:lang w:eastAsia="en-GB"/>
              </w:rPr>
              <w:t xml:space="preserve">effectively </w:t>
            </w:r>
            <w:r w:rsidRPr="00C6228D">
              <w:rPr>
                <w:rFonts w:ascii="Arial" w:hAnsi="Arial" w:cs="Arial"/>
                <w:sz w:val="22"/>
                <w:szCs w:val="22"/>
                <w:lang w:eastAsia="en-GB"/>
              </w:rPr>
              <w:t xml:space="preserve">with pseudonymised </w:t>
            </w:r>
            <w:r w:rsidR="009F03E7" w:rsidRPr="00C6228D">
              <w:rPr>
                <w:rFonts w:ascii="Arial" w:hAnsi="Arial" w:cs="Arial"/>
                <w:sz w:val="22"/>
                <w:szCs w:val="22"/>
                <w:lang w:eastAsia="en-GB"/>
              </w:rPr>
              <w:t>data.</w:t>
            </w:r>
          </w:p>
          <w:p w14:paraId="30D38ED4" w14:textId="60B108AA" w:rsidR="003D2F1D" w:rsidRPr="00C6228D" w:rsidRDefault="00DA0F97" w:rsidP="003D2F1D">
            <w:pPr>
              <w:pStyle w:val="pf0"/>
              <w:numPr>
                <w:ilvl w:val="0"/>
                <w:numId w:val="66"/>
              </w:numPr>
              <w:ind w:left="1440"/>
              <w:rPr>
                <w:rFonts w:ascii="Arial" w:hAnsi="Arial" w:cs="Arial"/>
                <w:sz w:val="22"/>
                <w:szCs w:val="22"/>
              </w:rPr>
            </w:pPr>
            <w:r w:rsidRPr="00C6228D">
              <w:rPr>
                <w:rFonts w:ascii="Arial" w:hAnsi="Arial" w:cs="Arial"/>
                <w:sz w:val="22"/>
                <w:szCs w:val="22"/>
              </w:rPr>
              <w:t xml:space="preserve">Commercial contracts would need to be changed and potentially annulled if those organisations are unable to adapt their tools to use pseudonymised data. Without the ability to allow </w:t>
            </w:r>
            <w:r w:rsidR="00355E9F" w:rsidRPr="00C6228D">
              <w:rPr>
                <w:rFonts w:ascii="Arial" w:hAnsi="Arial" w:cs="Arial"/>
                <w:sz w:val="22"/>
                <w:szCs w:val="22"/>
              </w:rPr>
              <w:t>ICBs</w:t>
            </w:r>
            <w:r w:rsidRPr="00C6228D">
              <w:rPr>
                <w:rFonts w:ascii="Arial" w:hAnsi="Arial" w:cs="Arial"/>
                <w:sz w:val="22"/>
                <w:szCs w:val="22"/>
              </w:rPr>
              <w:t xml:space="preserve"> to select external providers, this action would be seen as being anti-</w:t>
            </w:r>
            <w:r w:rsidR="009F03E7" w:rsidRPr="00C6228D">
              <w:rPr>
                <w:rFonts w:ascii="Arial" w:hAnsi="Arial" w:cs="Arial"/>
                <w:sz w:val="22"/>
                <w:szCs w:val="22"/>
              </w:rPr>
              <w:t>competitive.</w:t>
            </w:r>
            <w:r w:rsidRPr="00C6228D">
              <w:rPr>
                <w:rFonts w:ascii="Arial" w:hAnsi="Arial" w:cs="Arial"/>
                <w:sz w:val="22"/>
                <w:szCs w:val="22"/>
              </w:rPr>
              <w:t xml:space="preserve"> </w:t>
            </w:r>
          </w:p>
          <w:p w14:paraId="2B713206" w14:textId="238C744E" w:rsidR="003D2F1D" w:rsidRPr="00C6228D" w:rsidRDefault="00A53D14" w:rsidP="003D2F1D">
            <w:pPr>
              <w:pStyle w:val="pf0"/>
              <w:numPr>
                <w:ilvl w:val="0"/>
                <w:numId w:val="66"/>
              </w:numPr>
              <w:ind w:left="1440"/>
              <w:rPr>
                <w:rFonts w:ascii="Arial" w:hAnsi="Arial" w:cs="Arial"/>
                <w:sz w:val="22"/>
                <w:szCs w:val="22"/>
              </w:rPr>
            </w:pPr>
            <w:r w:rsidRPr="00C6228D">
              <w:rPr>
                <w:rFonts w:ascii="Arial" w:hAnsi="Arial" w:cs="Arial"/>
                <w:sz w:val="22"/>
                <w:szCs w:val="22"/>
              </w:rPr>
              <w:t>NHS England</w:t>
            </w:r>
            <w:r w:rsidR="003D2F1D" w:rsidRPr="00C6228D">
              <w:rPr>
                <w:rFonts w:ascii="Arial" w:hAnsi="Arial" w:cs="Arial"/>
                <w:sz w:val="22"/>
                <w:szCs w:val="22"/>
              </w:rPr>
              <w:t xml:space="preserve"> would need to build additional capacity and capability in year without clear funding to handle bespoke data specifications for different risk stratification software. The alternative would be for </w:t>
            </w:r>
            <w:r w:rsidR="5129AF74" w:rsidRPr="00C6228D">
              <w:rPr>
                <w:rFonts w:ascii="Arial" w:hAnsi="Arial" w:cs="Arial"/>
                <w:sz w:val="22"/>
                <w:szCs w:val="22"/>
              </w:rPr>
              <w:t>NHS England</w:t>
            </w:r>
            <w:r w:rsidR="003D2F1D" w:rsidRPr="00C6228D">
              <w:rPr>
                <w:rFonts w:ascii="Arial" w:hAnsi="Arial" w:cs="Arial"/>
                <w:sz w:val="22"/>
                <w:szCs w:val="22"/>
              </w:rPr>
              <w:t xml:space="preserve"> to host these applications, but as many of these tools are currently contracted as managed services, this would be difficult without impacting the revenue and business models of </w:t>
            </w:r>
            <w:proofErr w:type="gramStart"/>
            <w:r w:rsidR="003D2F1D" w:rsidRPr="00C6228D">
              <w:rPr>
                <w:rFonts w:ascii="Arial" w:hAnsi="Arial" w:cs="Arial"/>
                <w:sz w:val="22"/>
                <w:szCs w:val="22"/>
              </w:rPr>
              <w:t>a number of</w:t>
            </w:r>
            <w:proofErr w:type="gramEnd"/>
            <w:r w:rsidR="003D2F1D" w:rsidRPr="00C6228D">
              <w:rPr>
                <w:rFonts w:ascii="Arial" w:hAnsi="Arial" w:cs="Arial"/>
                <w:sz w:val="22"/>
                <w:szCs w:val="22"/>
              </w:rPr>
              <w:t xml:space="preserve"> international and small companies.</w:t>
            </w:r>
          </w:p>
          <w:p w14:paraId="0B4020A7" w14:textId="77777777" w:rsidR="00104ACE" w:rsidRPr="00C6228D" w:rsidRDefault="00104ACE" w:rsidP="7A65793F">
            <w:pPr>
              <w:spacing w:after="0"/>
              <w:rPr>
                <w:rFonts w:ascii="Arial" w:hAnsi="Arial" w:cs="Arial"/>
                <w:sz w:val="22"/>
                <w:szCs w:val="22"/>
              </w:rPr>
            </w:pPr>
          </w:p>
        </w:tc>
      </w:tr>
      <w:tr w:rsidR="005D4052" w:rsidRPr="00C6228D" w14:paraId="16C5C84F" w14:textId="77777777" w:rsidTr="00035F70">
        <w:trPr>
          <w:cantSplit/>
        </w:trPr>
        <w:tc>
          <w:tcPr>
            <w:tcW w:w="3240" w:type="dxa"/>
            <w:gridSpan w:val="2"/>
            <w:tcBorders>
              <w:top w:val="single" w:sz="4" w:space="0" w:color="auto"/>
              <w:left w:val="double" w:sz="6" w:space="0" w:color="auto"/>
              <w:bottom w:val="double" w:sz="6" w:space="0" w:color="auto"/>
              <w:right w:val="double" w:sz="6" w:space="0" w:color="auto"/>
            </w:tcBorders>
          </w:tcPr>
          <w:p w14:paraId="356A5B18" w14:textId="77777777" w:rsidR="005D4052" w:rsidRPr="00035F70" w:rsidRDefault="2D2BDC1B" w:rsidP="7A65793F">
            <w:pPr>
              <w:numPr>
                <w:ilvl w:val="0"/>
                <w:numId w:val="36"/>
              </w:numPr>
              <w:spacing w:before="120"/>
              <w:rPr>
                <w:rFonts w:ascii="Arial" w:hAnsi="Arial" w:cs="Arial"/>
                <w:sz w:val="22"/>
                <w:szCs w:val="22"/>
              </w:rPr>
            </w:pPr>
            <w:r w:rsidRPr="00035F70">
              <w:rPr>
                <w:rFonts w:ascii="Arial" w:hAnsi="Arial" w:cs="Arial"/>
                <w:sz w:val="22"/>
                <w:szCs w:val="22"/>
              </w:rPr>
              <w:lastRenderedPageBreak/>
              <w:t xml:space="preserve">Where support is in place, applicants are usually required to take reasonable steps to </w:t>
            </w:r>
            <w:r w:rsidR="009C59CF" w:rsidRPr="00035F70">
              <w:rPr>
                <w:rFonts w:ascii="Arial" w:hAnsi="Arial" w:cs="Arial"/>
                <w:sz w:val="22"/>
                <w:szCs w:val="22"/>
                <w:u w:val="single"/>
              </w:rPr>
              <w:t>inform</w:t>
            </w:r>
            <w:r w:rsidRPr="00035F70">
              <w:rPr>
                <w:rFonts w:ascii="Arial" w:hAnsi="Arial" w:cs="Arial"/>
                <w:sz w:val="22"/>
                <w:szCs w:val="22"/>
              </w:rPr>
              <w:t xml:space="preserve"> their cohort of the activity, and to allow for a right of objection. </w:t>
            </w:r>
          </w:p>
          <w:p w14:paraId="2B5AC9D8" w14:textId="77777777" w:rsidR="005D4052" w:rsidRPr="00C6228D" w:rsidRDefault="2D2BDC1B" w:rsidP="7A65793F">
            <w:pPr>
              <w:spacing w:before="120"/>
              <w:rPr>
                <w:rFonts w:ascii="Arial" w:hAnsi="Arial" w:cs="Arial"/>
                <w:sz w:val="22"/>
                <w:szCs w:val="22"/>
              </w:rPr>
            </w:pPr>
            <w:r w:rsidRPr="00035F70">
              <w:rPr>
                <w:rFonts w:ascii="Arial" w:hAnsi="Arial" w:cs="Arial"/>
                <w:i/>
                <w:iCs/>
                <w:sz w:val="22"/>
                <w:szCs w:val="22"/>
              </w:rPr>
              <w:t xml:space="preserve">Provide clear details on what steps will be taken to </w:t>
            </w:r>
            <w:r w:rsidR="009C59CF" w:rsidRPr="00035F70">
              <w:rPr>
                <w:rFonts w:ascii="Arial" w:hAnsi="Arial" w:cs="Arial"/>
                <w:i/>
                <w:iCs/>
                <w:sz w:val="22"/>
                <w:szCs w:val="22"/>
              </w:rPr>
              <w:t>provide information on this activity, where this will be placed, and how you will manage any patient objection</w:t>
            </w:r>
            <w:r w:rsidR="009C59CF" w:rsidRPr="00035F70">
              <w:rPr>
                <w:rFonts w:ascii="Arial" w:hAnsi="Arial" w:cs="Arial"/>
                <w:sz w:val="22"/>
                <w:szCs w:val="22"/>
              </w:rPr>
              <w:t>.</w:t>
            </w:r>
            <w:r w:rsidRPr="00035F70">
              <w:rPr>
                <w:rFonts w:ascii="Arial" w:hAnsi="Arial" w:cs="Arial"/>
                <w:sz w:val="22"/>
                <w:szCs w:val="22"/>
              </w:rPr>
              <w:t>:</w:t>
            </w:r>
          </w:p>
          <w:p w14:paraId="1D7B270A" w14:textId="77777777" w:rsidR="005D4052" w:rsidRPr="00C6228D" w:rsidRDefault="005D4052" w:rsidP="7A65793F">
            <w:pPr>
              <w:spacing w:before="120"/>
              <w:rPr>
                <w:rFonts w:ascii="Arial" w:hAnsi="Arial" w:cs="Arial"/>
                <w:sz w:val="22"/>
                <w:szCs w:val="22"/>
              </w:rPr>
            </w:pPr>
          </w:p>
        </w:tc>
        <w:tc>
          <w:tcPr>
            <w:tcW w:w="7214" w:type="dxa"/>
            <w:gridSpan w:val="2"/>
            <w:tcBorders>
              <w:top w:val="single" w:sz="4" w:space="0" w:color="auto"/>
              <w:left w:val="double" w:sz="6" w:space="0" w:color="auto"/>
              <w:bottom w:val="double" w:sz="6" w:space="0" w:color="auto"/>
              <w:right w:val="double" w:sz="6" w:space="0" w:color="auto"/>
            </w:tcBorders>
          </w:tcPr>
          <w:p w14:paraId="3BB5665B" w14:textId="77777777" w:rsidR="005D4052" w:rsidRPr="002F04C3" w:rsidRDefault="2D2BDC1B" w:rsidP="7A65793F">
            <w:pPr>
              <w:spacing w:after="0"/>
              <w:rPr>
                <w:rFonts w:ascii="Arial" w:hAnsi="Arial" w:cs="Arial"/>
                <w:b/>
                <w:bCs/>
                <w:sz w:val="22"/>
                <w:szCs w:val="22"/>
              </w:rPr>
            </w:pPr>
            <w:r w:rsidRPr="002F04C3">
              <w:rPr>
                <w:rFonts w:ascii="Arial" w:hAnsi="Arial" w:cs="Arial"/>
                <w:b/>
                <w:bCs/>
                <w:sz w:val="22"/>
                <w:szCs w:val="22"/>
              </w:rPr>
              <w:t>Approach to informing the relevant population of the activity</w:t>
            </w:r>
            <w:r w:rsidR="009C59CF" w:rsidRPr="002F04C3">
              <w:rPr>
                <w:rFonts w:ascii="Arial" w:hAnsi="Arial" w:cs="Arial"/>
                <w:b/>
                <w:bCs/>
                <w:sz w:val="22"/>
                <w:szCs w:val="22"/>
              </w:rPr>
              <w:t>:</w:t>
            </w:r>
          </w:p>
          <w:p w14:paraId="4F904CB7" w14:textId="77777777" w:rsidR="005D4052" w:rsidRPr="002F04C3" w:rsidRDefault="005D4052" w:rsidP="7A65793F">
            <w:pPr>
              <w:spacing w:after="0"/>
              <w:rPr>
                <w:rFonts w:ascii="Arial" w:hAnsi="Arial" w:cs="Arial"/>
                <w:sz w:val="22"/>
                <w:szCs w:val="22"/>
              </w:rPr>
            </w:pPr>
          </w:p>
          <w:p w14:paraId="0995C899" w14:textId="66943CDD" w:rsidR="007D0943" w:rsidRPr="002F04C3" w:rsidRDefault="007D0943" w:rsidP="007D0943">
            <w:pPr>
              <w:spacing w:after="0"/>
              <w:rPr>
                <w:rFonts w:ascii="Arial" w:hAnsi="Arial" w:cs="Arial"/>
                <w:sz w:val="22"/>
                <w:szCs w:val="22"/>
              </w:rPr>
            </w:pPr>
            <w:r w:rsidRPr="002F04C3">
              <w:rPr>
                <w:rFonts w:ascii="Arial" w:hAnsi="Arial" w:cs="Arial"/>
                <w:sz w:val="22"/>
                <w:szCs w:val="22"/>
              </w:rPr>
              <w:t xml:space="preserve">Each ICB will ensure through privacy notices that individuals have been informed that their personal data is used in a way that is fair. Ensuring patients are informed that the processing of data in a way that </w:t>
            </w:r>
            <w:r w:rsidR="006122C1" w:rsidRPr="002F04C3">
              <w:rPr>
                <w:rFonts w:ascii="Arial" w:hAnsi="Arial" w:cs="Arial"/>
                <w:sz w:val="22"/>
                <w:szCs w:val="22"/>
              </w:rPr>
              <w:t xml:space="preserve">could be </w:t>
            </w:r>
            <w:r w:rsidRPr="002F04C3">
              <w:rPr>
                <w:rFonts w:ascii="Arial" w:hAnsi="Arial" w:cs="Arial"/>
                <w:sz w:val="22"/>
                <w:szCs w:val="22"/>
              </w:rPr>
              <w:t xml:space="preserve">unduly detrimental, </w:t>
            </w:r>
            <w:proofErr w:type="gramStart"/>
            <w:r w:rsidRPr="002F04C3">
              <w:rPr>
                <w:rFonts w:ascii="Arial" w:hAnsi="Arial" w:cs="Arial"/>
                <w:sz w:val="22"/>
                <w:szCs w:val="22"/>
              </w:rPr>
              <w:t>unexpected</w:t>
            </w:r>
            <w:proofErr w:type="gramEnd"/>
            <w:r w:rsidRPr="002F04C3">
              <w:rPr>
                <w:rFonts w:ascii="Arial" w:hAnsi="Arial" w:cs="Arial"/>
                <w:sz w:val="22"/>
                <w:szCs w:val="22"/>
              </w:rPr>
              <w:t xml:space="preserve"> or misleading to the individuals concerned. </w:t>
            </w:r>
          </w:p>
          <w:p w14:paraId="523D52F3" w14:textId="77777777" w:rsidR="007D0943" w:rsidRPr="002F04C3" w:rsidRDefault="007D0943" w:rsidP="007D0943">
            <w:pPr>
              <w:spacing w:after="0"/>
              <w:rPr>
                <w:rFonts w:ascii="Arial" w:hAnsi="Arial" w:cs="Arial"/>
                <w:sz w:val="22"/>
                <w:szCs w:val="22"/>
              </w:rPr>
            </w:pPr>
          </w:p>
          <w:p w14:paraId="06971CD3" w14:textId="151CDC3D" w:rsidR="005D4052" w:rsidRPr="002F04C3" w:rsidRDefault="007D0943" w:rsidP="7A65793F">
            <w:pPr>
              <w:spacing w:after="0"/>
              <w:rPr>
                <w:rFonts w:ascii="Arial" w:hAnsi="Arial" w:cs="Arial"/>
                <w:sz w:val="22"/>
                <w:szCs w:val="22"/>
              </w:rPr>
            </w:pPr>
            <w:r w:rsidRPr="002F04C3">
              <w:rPr>
                <w:rFonts w:ascii="Arial" w:hAnsi="Arial" w:cs="Arial"/>
                <w:sz w:val="22"/>
                <w:szCs w:val="22"/>
              </w:rPr>
              <w:t xml:space="preserve">Fair Processing Notices transparently advise </w:t>
            </w:r>
            <w:r w:rsidR="00411767" w:rsidRPr="002F04C3">
              <w:rPr>
                <w:rFonts w:ascii="Arial" w:hAnsi="Arial" w:cs="Arial"/>
                <w:sz w:val="22"/>
                <w:szCs w:val="22"/>
              </w:rPr>
              <w:t xml:space="preserve">the public </w:t>
            </w:r>
            <w:r w:rsidRPr="002F04C3">
              <w:rPr>
                <w:rFonts w:ascii="Arial" w:hAnsi="Arial" w:cs="Arial"/>
                <w:sz w:val="22"/>
                <w:szCs w:val="22"/>
              </w:rPr>
              <w:t>through the ICB / GP websites:</w:t>
            </w:r>
          </w:p>
          <w:p w14:paraId="2A1F701D" w14:textId="5602F1AC" w:rsidR="005D4052" w:rsidRPr="002F04C3" w:rsidRDefault="005D4052" w:rsidP="7A65793F">
            <w:pPr>
              <w:spacing w:after="0"/>
              <w:rPr>
                <w:rFonts w:ascii="Arial" w:hAnsi="Arial" w:cs="Arial"/>
                <w:sz w:val="22"/>
                <w:szCs w:val="22"/>
              </w:rPr>
            </w:pPr>
          </w:p>
          <w:p w14:paraId="128A2F73" w14:textId="34A04692" w:rsidR="007D0943" w:rsidRPr="002F04C3" w:rsidRDefault="007D0943" w:rsidP="007D0943">
            <w:pPr>
              <w:pStyle w:val="ListParagraph"/>
              <w:numPr>
                <w:ilvl w:val="1"/>
                <w:numId w:val="65"/>
              </w:numPr>
              <w:spacing w:after="0"/>
              <w:rPr>
                <w:rFonts w:ascii="Arial" w:hAnsi="Arial" w:cs="Arial"/>
                <w:sz w:val="22"/>
                <w:szCs w:val="22"/>
              </w:rPr>
            </w:pPr>
            <w:r w:rsidRPr="002F04C3">
              <w:rPr>
                <w:rFonts w:ascii="Arial" w:hAnsi="Arial" w:cs="Arial"/>
                <w:sz w:val="22"/>
                <w:szCs w:val="22"/>
              </w:rPr>
              <w:t xml:space="preserve">Overall description of risk stratification data processing </w:t>
            </w:r>
          </w:p>
          <w:p w14:paraId="5A4B1330" w14:textId="77777777" w:rsidR="007D0943" w:rsidRPr="00035F70" w:rsidRDefault="007D0943" w:rsidP="007D0943">
            <w:pPr>
              <w:pStyle w:val="ListParagraph"/>
              <w:numPr>
                <w:ilvl w:val="1"/>
                <w:numId w:val="65"/>
              </w:numPr>
              <w:rPr>
                <w:rFonts w:ascii="Arial" w:hAnsi="Arial" w:cs="Arial"/>
              </w:rPr>
            </w:pPr>
            <w:r w:rsidRPr="002F04C3">
              <w:rPr>
                <w:rFonts w:ascii="Arial" w:hAnsi="Arial" w:cs="Arial"/>
                <w:sz w:val="22"/>
                <w:szCs w:val="22"/>
              </w:rPr>
              <w:t>A list of all the datasets used for risk stratification</w:t>
            </w:r>
          </w:p>
          <w:p w14:paraId="6621423E" w14:textId="52F93BD5" w:rsidR="007D0943" w:rsidRPr="002F04C3" w:rsidRDefault="007D0943" w:rsidP="00137F2F">
            <w:pPr>
              <w:pStyle w:val="ListParagraph"/>
              <w:numPr>
                <w:ilvl w:val="1"/>
                <w:numId w:val="65"/>
              </w:numPr>
              <w:spacing w:after="0"/>
              <w:rPr>
                <w:rFonts w:ascii="Arial" w:hAnsi="Arial" w:cs="Arial"/>
                <w:sz w:val="22"/>
                <w:szCs w:val="22"/>
              </w:rPr>
            </w:pPr>
            <w:r w:rsidRPr="002F04C3">
              <w:rPr>
                <w:rFonts w:ascii="Arial" w:hAnsi="Arial" w:cs="Arial"/>
                <w:sz w:val="22"/>
                <w:szCs w:val="22"/>
              </w:rPr>
              <w:t xml:space="preserve">Legal basis for risk stratification processing  </w:t>
            </w:r>
          </w:p>
          <w:p w14:paraId="24F73751" w14:textId="77777777" w:rsidR="007D0943" w:rsidRPr="002F04C3" w:rsidRDefault="007D0943" w:rsidP="007D0943">
            <w:pPr>
              <w:pStyle w:val="ListParagraph"/>
              <w:numPr>
                <w:ilvl w:val="1"/>
                <w:numId w:val="65"/>
              </w:numPr>
              <w:spacing w:after="0"/>
              <w:rPr>
                <w:rFonts w:ascii="Arial" w:hAnsi="Arial" w:cs="Arial"/>
                <w:sz w:val="22"/>
                <w:szCs w:val="22"/>
              </w:rPr>
            </w:pPr>
            <w:r w:rsidRPr="002F04C3">
              <w:rPr>
                <w:rFonts w:ascii="Arial" w:hAnsi="Arial" w:cs="Arial"/>
                <w:sz w:val="22"/>
                <w:szCs w:val="22"/>
              </w:rPr>
              <w:t xml:space="preserve">Risk stratification data processors </w:t>
            </w:r>
          </w:p>
          <w:p w14:paraId="6619D35A" w14:textId="02A65A65" w:rsidR="007D0943" w:rsidRPr="002F04C3" w:rsidRDefault="00A90A84" w:rsidP="00137F2F">
            <w:pPr>
              <w:pStyle w:val="ListParagraph"/>
              <w:numPr>
                <w:ilvl w:val="1"/>
                <w:numId w:val="65"/>
              </w:numPr>
              <w:rPr>
                <w:rFonts w:ascii="Arial" w:hAnsi="Arial" w:cs="Arial"/>
                <w:sz w:val="22"/>
                <w:szCs w:val="22"/>
              </w:rPr>
            </w:pPr>
            <w:r w:rsidRPr="002F04C3">
              <w:rPr>
                <w:rFonts w:ascii="Arial" w:hAnsi="Arial" w:cs="Arial"/>
                <w:sz w:val="22"/>
                <w:szCs w:val="22"/>
              </w:rPr>
              <w:t>Individuals’</w:t>
            </w:r>
            <w:r w:rsidR="007D0943" w:rsidRPr="002F04C3">
              <w:rPr>
                <w:rFonts w:ascii="Arial" w:hAnsi="Arial" w:cs="Arial"/>
                <w:sz w:val="22"/>
                <w:szCs w:val="22"/>
              </w:rPr>
              <w:t xml:space="preserve"> rights and opt out </w:t>
            </w:r>
            <w:proofErr w:type="gramStart"/>
            <w:r w:rsidR="007D0943" w:rsidRPr="002F04C3">
              <w:rPr>
                <w:rFonts w:ascii="Arial" w:hAnsi="Arial" w:cs="Arial"/>
                <w:sz w:val="22"/>
                <w:szCs w:val="22"/>
              </w:rPr>
              <w:t>details</w:t>
            </w:r>
            <w:proofErr w:type="gramEnd"/>
            <w:r w:rsidR="007D0943" w:rsidRPr="002F04C3">
              <w:rPr>
                <w:rFonts w:ascii="Arial" w:hAnsi="Arial" w:cs="Arial"/>
                <w:sz w:val="22"/>
                <w:szCs w:val="22"/>
              </w:rPr>
              <w:t xml:space="preserve"> </w:t>
            </w:r>
          </w:p>
          <w:p w14:paraId="5F96A722" w14:textId="7D09FBA0" w:rsidR="005D4052" w:rsidRPr="00035F70" w:rsidRDefault="007D0943" w:rsidP="00137F2F">
            <w:pPr>
              <w:pStyle w:val="ListParagraph"/>
              <w:numPr>
                <w:ilvl w:val="1"/>
                <w:numId w:val="65"/>
              </w:numPr>
              <w:rPr>
                <w:rFonts w:ascii="Arial" w:hAnsi="Arial" w:cs="Arial"/>
              </w:rPr>
            </w:pPr>
            <w:r w:rsidRPr="002F04C3">
              <w:rPr>
                <w:rFonts w:ascii="Arial" w:hAnsi="Arial" w:cs="Arial"/>
                <w:sz w:val="22"/>
                <w:szCs w:val="22"/>
              </w:rPr>
              <w:t xml:space="preserve">Record of Processing Activities </w:t>
            </w:r>
          </w:p>
          <w:p w14:paraId="5B95CD12" w14:textId="77777777" w:rsidR="005D4052" w:rsidRPr="002F04C3" w:rsidRDefault="005D4052" w:rsidP="7A65793F">
            <w:pPr>
              <w:spacing w:after="0"/>
              <w:rPr>
                <w:rFonts w:ascii="Arial" w:hAnsi="Arial" w:cs="Arial"/>
                <w:sz w:val="22"/>
                <w:szCs w:val="22"/>
              </w:rPr>
            </w:pPr>
          </w:p>
          <w:p w14:paraId="6C88616D" w14:textId="67602ADE" w:rsidR="005D4052" w:rsidRPr="002F04C3" w:rsidRDefault="2D2BDC1B" w:rsidP="7A65793F">
            <w:pPr>
              <w:spacing w:after="0"/>
              <w:rPr>
                <w:rFonts w:ascii="Arial" w:hAnsi="Arial" w:cs="Arial"/>
                <w:b/>
                <w:bCs/>
                <w:sz w:val="22"/>
                <w:szCs w:val="22"/>
              </w:rPr>
            </w:pPr>
            <w:r w:rsidRPr="002F04C3">
              <w:rPr>
                <w:rFonts w:ascii="Arial" w:hAnsi="Arial" w:cs="Arial"/>
                <w:b/>
                <w:bCs/>
                <w:sz w:val="22"/>
                <w:szCs w:val="22"/>
              </w:rPr>
              <w:t xml:space="preserve">What </w:t>
            </w:r>
            <w:r w:rsidR="009C59CF" w:rsidRPr="002F04C3">
              <w:rPr>
                <w:rFonts w:ascii="Arial" w:hAnsi="Arial" w:cs="Arial"/>
                <w:b/>
                <w:bCs/>
                <w:sz w:val="22"/>
                <w:szCs w:val="22"/>
              </w:rPr>
              <w:t>mechanism</w:t>
            </w:r>
            <w:r w:rsidRPr="002F04C3">
              <w:rPr>
                <w:rFonts w:ascii="Arial" w:hAnsi="Arial" w:cs="Arial"/>
                <w:b/>
                <w:bCs/>
                <w:sz w:val="22"/>
                <w:szCs w:val="22"/>
              </w:rPr>
              <w:t xml:space="preserve"> will </w:t>
            </w:r>
            <w:r w:rsidR="009C59CF" w:rsidRPr="002F04C3">
              <w:rPr>
                <w:rFonts w:ascii="Arial" w:hAnsi="Arial" w:cs="Arial"/>
                <w:b/>
                <w:bCs/>
                <w:sz w:val="22"/>
                <w:szCs w:val="22"/>
              </w:rPr>
              <w:t xml:space="preserve">be used to manage </w:t>
            </w:r>
            <w:r w:rsidRPr="002F04C3">
              <w:rPr>
                <w:rFonts w:ascii="Arial" w:hAnsi="Arial" w:cs="Arial"/>
                <w:b/>
                <w:bCs/>
                <w:sz w:val="22"/>
                <w:szCs w:val="22"/>
              </w:rPr>
              <w:t>and respect objections</w:t>
            </w:r>
            <w:r w:rsidR="009C59CF" w:rsidRPr="002F04C3">
              <w:rPr>
                <w:rFonts w:ascii="Arial" w:hAnsi="Arial" w:cs="Arial"/>
                <w:b/>
                <w:bCs/>
                <w:sz w:val="22"/>
                <w:szCs w:val="22"/>
              </w:rPr>
              <w:t>:</w:t>
            </w:r>
          </w:p>
          <w:p w14:paraId="5220BBB2" w14:textId="77777777" w:rsidR="009C59CF" w:rsidRPr="002F04C3" w:rsidRDefault="009C59CF" w:rsidP="7A65793F">
            <w:pPr>
              <w:spacing w:after="0"/>
              <w:rPr>
                <w:rFonts w:ascii="Arial" w:hAnsi="Arial" w:cs="Arial"/>
                <w:sz w:val="22"/>
                <w:szCs w:val="22"/>
              </w:rPr>
            </w:pPr>
          </w:p>
          <w:p w14:paraId="56139D88" w14:textId="0307152D" w:rsidR="001C18D8" w:rsidRPr="002F04C3" w:rsidRDefault="007D0943" w:rsidP="7A65793F">
            <w:pPr>
              <w:spacing w:after="0"/>
              <w:rPr>
                <w:rFonts w:ascii="Arial" w:hAnsi="Arial" w:cs="Arial"/>
                <w:sz w:val="22"/>
                <w:szCs w:val="22"/>
              </w:rPr>
            </w:pPr>
            <w:r w:rsidRPr="002F04C3">
              <w:rPr>
                <w:rFonts w:ascii="Arial" w:hAnsi="Arial" w:cs="Arial"/>
                <w:sz w:val="22"/>
                <w:szCs w:val="22"/>
              </w:rPr>
              <w:t xml:space="preserve">The national data opt outs are applied to the data sets provided </w:t>
            </w:r>
            <w:r w:rsidR="005A6A41" w:rsidRPr="002F04C3">
              <w:rPr>
                <w:rFonts w:ascii="Arial" w:hAnsi="Arial" w:cs="Arial"/>
                <w:sz w:val="22"/>
                <w:szCs w:val="22"/>
              </w:rPr>
              <w:t xml:space="preserve">for ICBs </w:t>
            </w:r>
            <w:r w:rsidRPr="002F04C3">
              <w:rPr>
                <w:rFonts w:ascii="Arial" w:hAnsi="Arial" w:cs="Arial"/>
                <w:sz w:val="22"/>
                <w:szCs w:val="22"/>
              </w:rPr>
              <w:t>commissioning</w:t>
            </w:r>
            <w:r w:rsidR="005A6A41" w:rsidRPr="002F04C3">
              <w:rPr>
                <w:rFonts w:ascii="Arial" w:hAnsi="Arial" w:cs="Arial"/>
                <w:sz w:val="22"/>
                <w:szCs w:val="22"/>
              </w:rPr>
              <w:t xml:space="preserve"> purposes that are utilised for risk stratification. </w:t>
            </w:r>
          </w:p>
          <w:p w14:paraId="2B983420" w14:textId="77777777" w:rsidR="001C18D8" w:rsidRPr="002F04C3" w:rsidRDefault="001C18D8" w:rsidP="7A65793F">
            <w:pPr>
              <w:spacing w:after="0"/>
              <w:rPr>
                <w:rFonts w:ascii="Arial" w:hAnsi="Arial" w:cs="Arial"/>
                <w:sz w:val="22"/>
                <w:szCs w:val="22"/>
              </w:rPr>
            </w:pPr>
          </w:p>
          <w:p w14:paraId="13CB595B" w14:textId="41C41020" w:rsidR="009C59CF" w:rsidRPr="002F04C3" w:rsidRDefault="001C18D8" w:rsidP="7A65793F">
            <w:pPr>
              <w:spacing w:after="0"/>
              <w:rPr>
                <w:rFonts w:ascii="Arial" w:hAnsi="Arial" w:cs="Arial"/>
                <w:sz w:val="22"/>
                <w:szCs w:val="22"/>
              </w:rPr>
            </w:pPr>
            <w:r w:rsidRPr="002F04C3">
              <w:rPr>
                <w:rFonts w:ascii="Arial" w:hAnsi="Arial" w:cs="Arial"/>
                <w:sz w:val="22"/>
                <w:szCs w:val="22"/>
              </w:rPr>
              <w:t>T</w:t>
            </w:r>
            <w:r w:rsidR="00EB33F8" w:rsidRPr="002F04C3">
              <w:rPr>
                <w:rFonts w:ascii="Arial" w:hAnsi="Arial" w:cs="Arial"/>
                <w:sz w:val="22"/>
                <w:szCs w:val="22"/>
              </w:rPr>
              <w:t>he t</w:t>
            </w:r>
            <w:r w:rsidRPr="002F04C3">
              <w:rPr>
                <w:rFonts w:ascii="Arial" w:hAnsi="Arial" w:cs="Arial"/>
                <w:sz w:val="22"/>
                <w:szCs w:val="22"/>
              </w:rPr>
              <w:t>ype 1 objections are applied at source to GP data prior to</w:t>
            </w:r>
            <w:r w:rsidR="00BE2ED6" w:rsidRPr="002F04C3">
              <w:rPr>
                <w:rFonts w:ascii="Arial" w:hAnsi="Arial" w:cs="Arial"/>
                <w:sz w:val="22"/>
                <w:szCs w:val="22"/>
              </w:rPr>
              <w:t xml:space="preserve"> </w:t>
            </w:r>
            <w:r w:rsidR="009C1DF1" w:rsidRPr="002F04C3">
              <w:rPr>
                <w:rFonts w:ascii="Arial" w:hAnsi="Arial" w:cs="Arial"/>
                <w:sz w:val="22"/>
                <w:szCs w:val="22"/>
              </w:rPr>
              <w:t>extraction</w:t>
            </w:r>
            <w:r w:rsidR="00EB33F8" w:rsidRPr="002F04C3">
              <w:rPr>
                <w:rFonts w:ascii="Arial" w:hAnsi="Arial" w:cs="Arial"/>
                <w:sz w:val="22"/>
                <w:szCs w:val="22"/>
              </w:rPr>
              <w:t xml:space="preserve"> and th</w:t>
            </w:r>
            <w:r w:rsidR="00AB20A6" w:rsidRPr="002F04C3">
              <w:rPr>
                <w:rFonts w:ascii="Arial" w:hAnsi="Arial" w:cs="Arial"/>
                <w:sz w:val="22"/>
                <w:szCs w:val="22"/>
              </w:rPr>
              <w:t>erefore</w:t>
            </w:r>
            <w:r w:rsidR="00EB33F8" w:rsidRPr="002F04C3">
              <w:rPr>
                <w:rFonts w:ascii="Arial" w:hAnsi="Arial" w:cs="Arial"/>
                <w:sz w:val="22"/>
                <w:szCs w:val="22"/>
              </w:rPr>
              <w:t xml:space="preserve"> </w:t>
            </w:r>
            <w:r w:rsidR="00AB20A6" w:rsidRPr="002F04C3">
              <w:rPr>
                <w:rFonts w:ascii="Arial" w:hAnsi="Arial" w:cs="Arial"/>
                <w:sz w:val="22"/>
                <w:szCs w:val="22"/>
              </w:rPr>
              <w:t xml:space="preserve">the </w:t>
            </w:r>
            <w:r w:rsidR="00EB33F8" w:rsidRPr="002F04C3">
              <w:rPr>
                <w:rFonts w:ascii="Arial" w:hAnsi="Arial" w:cs="Arial"/>
                <w:sz w:val="22"/>
                <w:szCs w:val="22"/>
              </w:rPr>
              <w:t xml:space="preserve">data </w:t>
            </w:r>
            <w:r w:rsidR="00AB20A6" w:rsidRPr="002F04C3">
              <w:rPr>
                <w:rFonts w:ascii="Arial" w:hAnsi="Arial" w:cs="Arial"/>
                <w:sz w:val="22"/>
                <w:szCs w:val="22"/>
              </w:rPr>
              <w:t xml:space="preserve">of those patients </w:t>
            </w:r>
            <w:r w:rsidR="00EB33F8" w:rsidRPr="002F04C3">
              <w:rPr>
                <w:rFonts w:ascii="Arial" w:hAnsi="Arial" w:cs="Arial"/>
                <w:sz w:val="22"/>
                <w:szCs w:val="22"/>
              </w:rPr>
              <w:t>will not leave the practice</w:t>
            </w:r>
            <w:r w:rsidR="009C1DF1" w:rsidRPr="002F04C3">
              <w:rPr>
                <w:rFonts w:ascii="Arial" w:hAnsi="Arial" w:cs="Arial"/>
                <w:sz w:val="22"/>
                <w:szCs w:val="22"/>
              </w:rPr>
              <w:t>.</w:t>
            </w:r>
            <w:r w:rsidR="00BE2ED6" w:rsidRPr="002F04C3">
              <w:rPr>
                <w:rFonts w:ascii="Arial" w:hAnsi="Arial" w:cs="Arial"/>
                <w:sz w:val="22"/>
                <w:szCs w:val="22"/>
              </w:rPr>
              <w:t xml:space="preserve"> </w:t>
            </w:r>
            <w:r w:rsidR="007D0943" w:rsidRPr="002F04C3">
              <w:rPr>
                <w:rFonts w:ascii="Arial" w:hAnsi="Arial" w:cs="Arial"/>
                <w:sz w:val="22"/>
                <w:szCs w:val="22"/>
              </w:rPr>
              <w:t xml:space="preserve"> </w:t>
            </w:r>
          </w:p>
          <w:p w14:paraId="6D9C8D39" w14:textId="77777777" w:rsidR="009C59CF" w:rsidRPr="002F04C3" w:rsidRDefault="009C59CF" w:rsidP="7A65793F">
            <w:pPr>
              <w:spacing w:after="0"/>
              <w:rPr>
                <w:rFonts w:ascii="Arial" w:hAnsi="Arial" w:cs="Arial"/>
                <w:sz w:val="22"/>
                <w:szCs w:val="22"/>
              </w:rPr>
            </w:pPr>
          </w:p>
          <w:p w14:paraId="089E5AA2" w14:textId="0D6EC3DA" w:rsidR="00F87DA9" w:rsidRPr="002F04C3" w:rsidRDefault="0072740C" w:rsidP="7A65793F">
            <w:pPr>
              <w:spacing w:after="0"/>
              <w:rPr>
                <w:rFonts w:ascii="Arial" w:hAnsi="Arial" w:cs="Arial"/>
                <w:sz w:val="22"/>
                <w:szCs w:val="22"/>
              </w:rPr>
            </w:pPr>
            <w:r w:rsidRPr="002F04C3">
              <w:rPr>
                <w:rFonts w:ascii="Arial" w:hAnsi="Arial" w:cs="Arial"/>
                <w:sz w:val="22"/>
                <w:szCs w:val="22"/>
              </w:rPr>
              <w:t>A</w:t>
            </w:r>
            <w:r w:rsidR="00F87DA9" w:rsidRPr="002F04C3">
              <w:rPr>
                <w:rFonts w:ascii="Arial" w:hAnsi="Arial" w:cs="Arial"/>
                <w:sz w:val="22"/>
                <w:szCs w:val="22"/>
              </w:rPr>
              <w:t xml:space="preserve"> </w:t>
            </w:r>
            <w:r w:rsidR="00CB6ED0" w:rsidRPr="002F04C3">
              <w:rPr>
                <w:rFonts w:ascii="Arial" w:hAnsi="Arial" w:cs="Arial"/>
                <w:sz w:val="22"/>
                <w:szCs w:val="22"/>
              </w:rPr>
              <w:t xml:space="preserve">risk stratification </w:t>
            </w:r>
            <w:proofErr w:type="gramStart"/>
            <w:r w:rsidR="00CB6ED0" w:rsidRPr="002F04C3">
              <w:rPr>
                <w:rFonts w:ascii="Arial" w:hAnsi="Arial" w:cs="Arial"/>
                <w:sz w:val="22"/>
                <w:szCs w:val="22"/>
              </w:rPr>
              <w:t>opt</w:t>
            </w:r>
            <w:proofErr w:type="gramEnd"/>
            <w:r w:rsidR="00CB6ED0" w:rsidRPr="002F04C3">
              <w:rPr>
                <w:rFonts w:ascii="Arial" w:hAnsi="Arial" w:cs="Arial"/>
                <w:sz w:val="22"/>
                <w:szCs w:val="22"/>
              </w:rPr>
              <w:t xml:space="preserve"> out </w:t>
            </w:r>
            <w:r w:rsidR="00C91C58" w:rsidRPr="002F04C3">
              <w:rPr>
                <w:rFonts w:ascii="Arial" w:hAnsi="Arial" w:cs="Arial"/>
                <w:sz w:val="22"/>
                <w:szCs w:val="22"/>
              </w:rPr>
              <w:t xml:space="preserve">mechanism have been implemented </w:t>
            </w:r>
            <w:r w:rsidR="00E96924" w:rsidRPr="002F04C3">
              <w:rPr>
                <w:rFonts w:ascii="Arial" w:hAnsi="Arial" w:cs="Arial"/>
                <w:sz w:val="22"/>
                <w:szCs w:val="22"/>
              </w:rPr>
              <w:t>and communicated through various patient notification techniques</w:t>
            </w:r>
            <w:r w:rsidRPr="002F04C3">
              <w:rPr>
                <w:rFonts w:ascii="Arial" w:hAnsi="Arial" w:cs="Arial"/>
                <w:sz w:val="22"/>
                <w:szCs w:val="22"/>
              </w:rPr>
              <w:t xml:space="preserve">. </w:t>
            </w:r>
          </w:p>
          <w:p w14:paraId="675E05EE" w14:textId="77777777" w:rsidR="009C59CF" w:rsidRPr="002F04C3" w:rsidRDefault="009C59CF" w:rsidP="7A65793F">
            <w:pPr>
              <w:spacing w:after="0"/>
              <w:rPr>
                <w:rFonts w:ascii="Arial" w:hAnsi="Arial" w:cs="Arial"/>
                <w:sz w:val="22"/>
                <w:szCs w:val="22"/>
              </w:rPr>
            </w:pPr>
          </w:p>
          <w:p w14:paraId="2FC17F8B" w14:textId="7F69C1E4" w:rsidR="009C59CF" w:rsidRPr="002F04C3" w:rsidRDefault="00AB20A6" w:rsidP="7A65793F">
            <w:pPr>
              <w:spacing w:after="0"/>
              <w:rPr>
                <w:rFonts w:ascii="Arial" w:hAnsi="Arial" w:cs="Arial"/>
                <w:sz w:val="22"/>
                <w:szCs w:val="22"/>
              </w:rPr>
            </w:pPr>
            <w:r w:rsidRPr="00035F70">
              <w:rPr>
                <w:rFonts w:ascii="Arial" w:hAnsi="Arial" w:cs="Arial"/>
                <w:sz w:val="22"/>
                <w:szCs w:val="22"/>
              </w:rPr>
              <w:t>Please refer to the supplementary information document, section Informing the Patient Population for the detailed ICB response</w:t>
            </w:r>
          </w:p>
          <w:p w14:paraId="0A4F7224" w14:textId="77777777" w:rsidR="009C59CF" w:rsidRPr="002F04C3" w:rsidRDefault="009C59CF" w:rsidP="7A65793F">
            <w:pPr>
              <w:spacing w:after="0"/>
              <w:rPr>
                <w:rFonts w:ascii="Arial" w:hAnsi="Arial" w:cs="Arial"/>
                <w:b/>
                <w:bCs/>
                <w:sz w:val="22"/>
                <w:szCs w:val="22"/>
              </w:rPr>
            </w:pPr>
          </w:p>
        </w:tc>
      </w:tr>
      <w:tr w:rsidR="00104ACE" w:rsidRPr="00C6228D" w14:paraId="5C603F79" w14:textId="77777777" w:rsidTr="20218470">
        <w:trPr>
          <w:cantSplit/>
        </w:trPr>
        <w:tc>
          <w:tcPr>
            <w:tcW w:w="3240" w:type="dxa"/>
            <w:gridSpan w:val="2"/>
          </w:tcPr>
          <w:p w14:paraId="54140650" w14:textId="77777777" w:rsidR="004C2474" w:rsidRPr="00035F70" w:rsidRDefault="00104ACE" w:rsidP="7A65793F">
            <w:pPr>
              <w:numPr>
                <w:ilvl w:val="0"/>
                <w:numId w:val="36"/>
              </w:numPr>
              <w:spacing w:before="120"/>
              <w:rPr>
                <w:rFonts w:ascii="Arial" w:hAnsi="Arial" w:cs="Arial"/>
                <w:sz w:val="22"/>
                <w:szCs w:val="22"/>
              </w:rPr>
            </w:pPr>
            <w:r w:rsidRPr="00035F70">
              <w:rPr>
                <w:rFonts w:ascii="Arial" w:hAnsi="Arial" w:cs="Arial"/>
                <w:sz w:val="22"/>
                <w:szCs w:val="22"/>
              </w:rPr>
              <w:t>How have you involved patient</w:t>
            </w:r>
            <w:r w:rsidR="009C59CF" w:rsidRPr="00035F70">
              <w:rPr>
                <w:rFonts w:ascii="Arial" w:hAnsi="Arial" w:cs="Arial"/>
                <w:sz w:val="22"/>
                <w:szCs w:val="22"/>
              </w:rPr>
              <w:t>s and the public</w:t>
            </w:r>
            <w:r w:rsidRPr="00035F70">
              <w:rPr>
                <w:rFonts w:ascii="Arial" w:hAnsi="Arial" w:cs="Arial"/>
                <w:sz w:val="22"/>
                <w:szCs w:val="22"/>
              </w:rPr>
              <w:t xml:space="preserve"> </w:t>
            </w:r>
            <w:r w:rsidR="009C59CF" w:rsidRPr="00035F70">
              <w:rPr>
                <w:rFonts w:ascii="Arial" w:hAnsi="Arial" w:cs="Arial"/>
                <w:sz w:val="22"/>
                <w:szCs w:val="22"/>
              </w:rPr>
              <w:t xml:space="preserve">in </w:t>
            </w:r>
            <w:r w:rsidRPr="00035F70">
              <w:rPr>
                <w:rFonts w:ascii="Arial" w:hAnsi="Arial" w:cs="Arial"/>
                <w:sz w:val="22"/>
                <w:szCs w:val="22"/>
              </w:rPr>
              <w:t xml:space="preserve">the development of the activity for which you seek support?  </w:t>
            </w:r>
          </w:p>
          <w:p w14:paraId="22D5325E" w14:textId="77777777" w:rsidR="009C59CF" w:rsidRPr="002F04C3" w:rsidRDefault="7C7256A1" w:rsidP="7A65793F">
            <w:pPr>
              <w:spacing w:before="120"/>
              <w:rPr>
                <w:rFonts w:ascii="Arial" w:hAnsi="Arial" w:cs="Arial"/>
                <w:sz w:val="22"/>
                <w:szCs w:val="22"/>
              </w:rPr>
            </w:pPr>
            <w:r w:rsidRPr="002F04C3">
              <w:rPr>
                <w:rFonts w:ascii="Arial" w:hAnsi="Arial" w:cs="Arial"/>
                <w:sz w:val="22"/>
                <w:szCs w:val="22"/>
              </w:rPr>
              <w:t>Governance</w:t>
            </w:r>
          </w:p>
          <w:p w14:paraId="5F5DB9DB" w14:textId="77777777" w:rsidR="00104ACE" w:rsidRPr="002F04C3" w:rsidRDefault="00104ACE" w:rsidP="7A65793F">
            <w:pPr>
              <w:spacing w:before="120"/>
              <w:ind w:left="360"/>
              <w:rPr>
                <w:rFonts w:ascii="Arial" w:hAnsi="Arial" w:cs="Arial"/>
                <w:sz w:val="22"/>
                <w:szCs w:val="22"/>
              </w:rPr>
            </w:pPr>
            <w:r w:rsidRPr="002F04C3">
              <w:rPr>
                <w:rFonts w:ascii="Arial" w:hAnsi="Arial" w:cs="Arial"/>
                <w:sz w:val="22"/>
                <w:szCs w:val="22"/>
              </w:rPr>
              <w:t xml:space="preserve">What </w:t>
            </w:r>
            <w:r w:rsidR="009C59CF" w:rsidRPr="002F04C3">
              <w:rPr>
                <w:rFonts w:ascii="Arial" w:hAnsi="Arial" w:cs="Arial"/>
                <w:sz w:val="22"/>
                <w:szCs w:val="22"/>
              </w:rPr>
              <w:t>changes</w:t>
            </w:r>
            <w:r w:rsidRPr="002F04C3">
              <w:rPr>
                <w:rFonts w:ascii="Arial" w:hAnsi="Arial" w:cs="Arial"/>
                <w:sz w:val="22"/>
                <w:szCs w:val="22"/>
              </w:rPr>
              <w:t xml:space="preserve"> have </w:t>
            </w:r>
            <w:r w:rsidR="009C59CF" w:rsidRPr="002F04C3">
              <w:rPr>
                <w:rFonts w:ascii="Arial" w:hAnsi="Arial" w:cs="Arial"/>
                <w:sz w:val="22"/>
                <w:szCs w:val="22"/>
              </w:rPr>
              <w:t>been made</w:t>
            </w:r>
            <w:r w:rsidRPr="002F04C3">
              <w:rPr>
                <w:rFonts w:ascii="Arial" w:hAnsi="Arial" w:cs="Arial"/>
                <w:sz w:val="22"/>
                <w:szCs w:val="22"/>
              </w:rPr>
              <w:t xml:space="preserve"> in response to their input?</w:t>
            </w:r>
          </w:p>
        </w:tc>
        <w:tc>
          <w:tcPr>
            <w:tcW w:w="7214" w:type="dxa"/>
            <w:gridSpan w:val="2"/>
          </w:tcPr>
          <w:p w14:paraId="40DD781D" w14:textId="77777777" w:rsidR="00306D5A" w:rsidRPr="00035F70" w:rsidRDefault="00306D5A" w:rsidP="00306D5A">
            <w:pPr>
              <w:spacing w:after="0"/>
              <w:rPr>
                <w:rFonts w:ascii="Arial" w:hAnsi="Arial" w:cs="Arial"/>
                <w:sz w:val="22"/>
                <w:szCs w:val="22"/>
              </w:rPr>
            </w:pPr>
          </w:p>
          <w:p w14:paraId="7F0ACBAB" w14:textId="062D7787" w:rsidR="00306D5A" w:rsidRPr="002F04C3" w:rsidRDefault="00306D5A" w:rsidP="00306D5A">
            <w:pPr>
              <w:spacing w:after="0"/>
              <w:rPr>
                <w:rFonts w:ascii="Arial" w:hAnsi="Arial" w:cs="Arial"/>
                <w:sz w:val="22"/>
                <w:szCs w:val="22"/>
              </w:rPr>
            </w:pPr>
            <w:r w:rsidRPr="00035F70">
              <w:rPr>
                <w:rFonts w:ascii="Arial" w:hAnsi="Arial" w:cs="Arial"/>
                <w:sz w:val="22"/>
                <w:szCs w:val="22"/>
              </w:rPr>
              <w:t xml:space="preserve">Please refer to the supplementary information document, section </w:t>
            </w:r>
            <w:r w:rsidR="00676BD6" w:rsidRPr="00035F70">
              <w:rPr>
                <w:rFonts w:ascii="Arial" w:hAnsi="Arial" w:cs="Arial"/>
                <w:sz w:val="22"/>
                <w:szCs w:val="22"/>
              </w:rPr>
              <w:t>Public Involvement</w:t>
            </w:r>
            <w:r w:rsidRPr="00035F70">
              <w:rPr>
                <w:rFonts w:ascii="Arial" w:hAnsi="Arial" w:cs="Arial"/>
                <w:sz w:val="22"/>
                <w:szCs w:val="22"/>
              </w:rPr>
              <w:t xml:space="preserve"> for the detailed ICB response</w:t>
            </w:r>
          </w:p>
          <w:p w14:paraId="5241E0B4" w14:textId="77777777" w:rsidR="00532AB8" w:rsidRPr="002F04C3" w:rsidRDefault="00532AB8" w:rsidP="7A65793F">
            <w:pPr>
              <w:spacing w:after="0"/>
              <w:rPr>
                <w:rFonts w:ascii="Arial" w:hAnsi="Arial" w:cs="Arial"/>
                <w:sz w:val="22"/>
                <w:szCs w:val="22"/>
              </w:rPr>
            </w:pPr>
          </w:p>
          <w:p w14:paraId="450EA2D7" w14:textId="77777777" w:rsidR="00104ACE" w:rsidRPr="002F04C3" w:rsidRDefault="00104ACE" w:rsidP="7A65793F">
            <w:pPr>
              <w:spacing w:after="0"/>
              <w:rPr>
                <w:rFonts w:ascii="Arial" w:hAnsi="Arial" w:cs="Arial"/>
                <w:sz w:val="22"/>
                <w:szCs w:val="22"/>
              </w:rPr>
            </w:pPr>
          </w:p>
          <w:p w14:paraId="4BDB5498" w14:textId="77777777" w:rsidR="00104ACE" w:rsidRPr="002F04C3" w:rsidRDefault="00104ACE" w:rsidP="7A65793F">
            <w:pPr>
              <w:spacing w:after="0"/>
              <w:rPr>
                <w:rFonts w:ascii="Arial" w:hAnsi="Arial" w:cs="Arial"/>
                <w:sz w:val="22"/>
                <w:szCs w:val="22"/>
              </w:rPr>
            </w:pPr>
          </w:p>
          <w:p w14:paraId="2916C19D" w14:textId="77777777" w:rsidR="00104ACE" w:rsidRPr="002F04C3" w:rsidRDefault="00104ACE" w:rsidP="7A65793F">
            <w:pPr>
              <w:spacing w:after="0"/>
              <w:rPr>
                <w:rFonts w:ascii="Arial" w:hAnsi="Arial" w:cs="Arial"/>
                <w:sz w:val="22"/>
                <w:szCs w:val="22"/>
              </w:rPr>
            </w:pPr>
          </w:p>
          <w:p w14:paraId="74869460" w14:textId="77777777" w:rsidR="00104ACE" w:rsidRPr="002F04C3" w:rsidRDefault="00104ACE" w:rsidP="7A65793F">
            <w:pPr>
              <w:spacing w:after="0"/>
              <w:rPr>
                <w:rFonts w:ascii="Arial" w:hAnsi="Arial" w:cs="Arial"/>
                <w:color w:val="FFFFFF"/>
                <w:sz w:val="22"/>
                <w:szCs w:val="22"/>
              </w:rPr>
            </w:pPr>
          </w:p>
          <w:p w14:paraId="187F57B8" w14:textId="77777777" w:rsidR="00104ACE" w:rsidRPr="002F04C3" w:rsidRDefault="00104ACE" w:rsidP="7A65793F">
            <w:pPr>
              <w:spacing w:after="0"/>
              <w:rPr>
                <w:rFonts w:ascii="Arial" w:hAnsi="Arial" w:cs="Arial"/>
                <w:color w:val="FFFFFF"/>
                <w:sz w:val="22"/>
                <w:szCs w:val="22"/>
              </w:rPr>
            </w:pPr>
          </w:p>
        </w:tc>
      </w:tr>
      <w:tr w:rsidR="00104ACE" w:rsidRPr="00C6228D" w14:paraId="4679C5F3" w14:textId="77777777" w:rsidTr="20218470">
        <w:trPr>
          <w:cantSplit/>
        </w:trPr>
        <w:tc>
          <w:tcPr>
            <w:tcW w:w="10454" w:type="dxa"/>
            <w:gridSpan w:val="4"/>
            <w:tcBorders>
              <w:top w:val="nil"/>
              <w:bottom w:val="nil"/>
            </w:tcBorders>
            <w:shd w:val="clear" w:color="auto" w:fill="000000" w:themeFill="text1"/>
          </w:tcPr>
          <w:p w14:paraId="3B2B26A1" w14:textId="77777777" w:rsidR="00104ACE" w:rsidRPr="002F04C3" w:rsidRDefault="00104ACE" w:rsidP="7A65793F">
            <w:pPr>
              <w:keepNext/>
              <w:spacing w:after="0"/>
              <w:rPr>
                <w:rFonts w:ascii="Arial" w:hAnsi="Arial" w:cs="Arial"/>
                <w:b/>
                <w:bCs/>
                <w:color w:val="FFFFFF"/>
                <w:sz w:val="22"/>
                <w:szCs w:val="22"/>
              </w:rPr>
            </w:pPr>
            <w:r w:rsidRPr="002F04C3">
              <w:rPr>
                <w:rFonts w:ascii="Arial" w:hAnsi="Arial" w:cs="Arial"/>
                <w:b/>
                <w:bCs/>
                <w:color w:val="FFFFFF" w:themeColor="background1"/>
                <w:sz w:val="22"/>
                <w:szCs w:val="22"/>
              </w:rPr>
              <w:lastRenderedPageBreak/>
              <w:t xml:space="preserve">SECTION 4: </w:t>
            </w:r>
            <w:r w:rsidR="2D2BDC1B" w:rsidRPr="002F04C3">
              <w:rPr>
                <w:rFonts w:ascii="Arial" w:hAnsi="Arial" w:cs="Arial"/>
                <w:b/>
                <w:bCs/>
                <w:color w:val="FFFFFF" w:themeColor="background1"/>
                <w:sz w:val="22"/>
                <w:szCs w:val="22"/>
              </w:rPr>
              <w:t>JUSTIFICATION AND COMPLIANCE</w:t>
            </w:r>
          </w:p>
        </w:tc>
      </w:tr>
      <w:tr w:rsidR="00104ACE" w:rsidRPr="00C6228D" w14:paraId="4FDB47E8" w14:textId="77777777" w:rsidTr="20218470">
        <w:trPr>
          <w:cantSplit/>
          <w:trHeight w:val="1145"/>
        </w:trPr>
        <w:tc>
          <w:tcPr>
            <w:tcW w:w="3240" w:type="dxa"/>
            <w:gridSpan w:val="2"/>
            <w:tcBorders>
              <w:top w:val="nil"/>
            </w:tcBorders>
          </w:tcPr>
          <w:p w14:paraId="441E0FAF" w14:textId="77777777" w:rsidR="00104ACE" w:rsidRPr="00035F70" w:rsidRDefault="00104ACE" w:rsidP="7A65793F">
            <w:pPr>
              <w:numPr>
                <w:ilvl w:val="0"/>
                <w:numId w:val="36"/>
              </w:numPr>
              <w:spacing w:before="120"/>
              <w:rPr>
                <w:rFonts w:ascii="Arial" w:hAnsi="Arial" w:cs="Arial"/>
                <w:sz w:val="22"/>
                <w:szCs w:val="22"/>
              </w:rPr>
            </w:pPr>
            <w:r w:rsidRPr="00035F70">
              <w:rPr>
                <w:rFonts w:ascii="Arial" w:hAnsi="Arial" w:cs="Arial"/>
                <w:sz w:val="22"/>
                <w:szCs w:val="22"/>
              </w:rPr>
              <w:t xml:space="preserve">What is the justification for using </w:t>
            </w:r>
            <w:r w:rsidR="61727757" w:rsidRPr="00035F70">
              <w:rPr>
                <w:rFonts w:ascii="Arial" w:hAnsi="Arial" w:cs="Arial"/>
                <w:sz w:val="22"/>
                <w:szCs w:val="22"/>
              </w:rPr>
              <w:t>confidential patient</w:t>
            </w:r>
            <w:r w:rsidRPr="00035F70">
              <w:rPr>
                <w:rFonts w:ascii="Arial" w:hAnsi="Arial" w:cs="Arial"/>
                <w:sz w:val="22"/>
                <w:szCs w:val="22"/>
              </w:rPr>
              <w:t xml:space="preserve"> information?</w:t>
            </w:r>
          </w:p>
          <w:p w14:paraId="75753DBC" w14:textId="77777777" w:rsidR="009C59CF" w:rsidRPr="002F04C3" w:rsidRDefault="009C59CF" w:rsidP="7A65793F">
            <w:pPr>
              <w:spacing w:before="120"/>
              <w:rPr>
                <w:rFonts w:ascii="Arial" w:hAnsi="Arial" w:cs="Arial"/>
                <w:i/>
                <w:iCs/>
                <w:sz w:val="22"/>
                <w:szCs w:val="22"/>
              </w:rPr>
            </w:pPr>
            <w:r w:rsidRPr="00035F70">
              <w:rPr>
                <w:rFonts w:ascii="Arial" w:hAnsi="Arial" w:cs="Arial"/>
                <w:i/>
                <w:sz w:val="22"/>
                <w:szCs w:val="22"/>
              </w:rPr>
              <w:t>Explain the necessity of processing each relevant identifier e.g. for linkage/identify duplication, analysis etc</w:t>
            </w:r>
          </w:p>
          <w:p w14:paraId="54738AF4" w14:textId="77777777" w:rsidR="00104ACE" w:rsidRPr="002F04C3" w:rsidRDefault="00104ACE" w:rsidP="7A65793F">
            <w:pPr>
              <w:spacing w:after="0"/>
              <w:rPr>
                <w:rFonts w:ascii="Arial" w:hAnsi="Arial" w:cs="Arial"/>
                <w:sz w:val="22"/>
                <w:szCs w:val="22"/>
              </w:rPr>
            </w:pPr>
          </w:p>
          <w:p w14:paraId="46ABBD8F" w14:textId="77777777" w:rsidR="00104ACE" w:rsidRPr="002F04C3" w:rsidRDefault="00104ACE" w:rsidP="7A65793F">
            <w:pPr>
              <w:spacing w:after="0"/>
              <w:rPr>
                <w:rFonts w:ascii="Arial" w:hAnsi="Arial" w:cs="Arial"/>
                <w:sz w:val="22"/>
                <w:szCs w:val="22"/>
              </w:rPr>
            </w:pPr>
          </w:p>
          <w:p w14:paraId="06BBA33E" w14:textId="77777777" w:rsidR="00104ACE" w:rsidRPr="002F04C3" w:rsidRDefault="00104ACE" w:rsidP="7A65793F">
            <w:pPr>
              <w:spacing w:after="0"/>
              <w:rPr>
                <w:rFonts w:ascii="Arial" w:hAnsi="Arial" w:cs="Arial"/>
                <w:sz w:val="22"/>
                <w:szCs w:val="22"/>
              </w:rPr>
            </w:pPr>
          </w:p>
          <w:p w14:paraId="464FCBC1" w14:textId="77777777" w:rsidR="00104ACE" w:rsidRPr="002F04C3" w:rsidRDefault="00104ACE" w:rsidP="7A65793F">
            <w:pPr>
              <w:spacing w:after="0"/>
              <w:rPr>
                <w:rFonts w:ascii="Arial" w:hAnsi="Arial" w:cs="Arial"/>
                <w:sz w:val="22"/>
                <w:szCs w:val="22"/>
              </w:rPr>
            </w:pPr>
          </w:p>
          <w:p w14:paraId="5C8C6B09" w14:textId="77777777" w:rsidR="00104ACE" w:rsidRPr="002F04C3" w:rsidRDefault="00104ACE" w:rsidP="7A65793F">
            <w:pPr>
              <w:spacing w:after="0"/>
              <w:rPr>
                <w:rFonts w:ascii="Arial" w:hAnsi="Arial" w:cs="Arial"/>
                <w:sz w:val="22"/>
                <w:szCs w:val="22"/>
              </w:rPr>
            </w:pPr>
          </w:p>
        </w:tc>
        <w:tc>
          <w:tcPr>
            <w:tcW w:w="7214" w:type="dxa"/>
            <w:gridSpan w:val="2"/>
            <w:tcBorders>
              <w:top w:val="nil"/>
            </w:tcBorders>
          </w:tcPr>
          <w:p w14:paraId="71124BB2" w14:textId="5F8BEB08" w:rsidR="00104ACE" w:rsidRPr="00C6228D" w:rsidRDefault="00BD0EA8" w:rsidP="7A65793F">
            <w:pPr>
              <w:spacing w:after="0"/>
              <w:rPr>
                <w:rFonts w:ascii="Arial" w:hAnsi="Arial" w:cs="Arial"/>
                <w:sz w:val="22"/>
                <w:szCs w:val="22"/>
              </w:rPr>
            </w:pPr>
            <w:r w:rsidRPr="00C6228D">
              <w:rPr>
                <w:rFonts w:ascii="Arial" w:hAnsi="Arial" w:cs="Arial"/>
                <w:sz w:val="22"/>
                <w:szCs w:val="22"/>
              </w:rPr>
              <w:t xml:space="preserve">The </w:t>
            </w:r>
            <w:r w:rsidR="00531A43" w:rsidRPr="00C6228D">
              <w:rPr>
                <w:rFonts w:ascii="Arial" w:hAnsi="Arial" w:cs="Arial"/>
                <w:sz w:val="22"/>
                <w:szCs w:val="22"/>
              </w:rPr>
              <w:t xml:space="preserve">NHS number </w:t>
            </w:r>
            <w:r w:rsidRPr="00C6228D">
              <w:rPr>
                <w:rFonts w:ascii="Arial" w:hAnsi="Arial" w:cs="Arial"/>
                <w:sz w:val="22"/>
                <w:szCs w:val="22"/>
              </w:rPr>
              <w:t xml:space="preserve">is the </w:t>
            </w:r>
            <w:r w:rsidR="00D82E2F" w:rsidRPr="00C6228D">
              <w:rPr>
                <w:rFonts w:ascii="Arial" w:hAnsi="Arial" w:cs="Arial"/>
                <w:sz w:val="22"/>
                <w:szCs w:val="22"/>
              </w:rPr>
              <w:t xml:space="preserve">only </w:t>
            </w:r>
            <w:r w:rsidRPr="00C6228D">
              <w:rPr>
                <w:rFonts w:ascii="Arial" w:hAnsi="Arial" w:cs="Arial"/>
                <w:sz w:val="22"/>
                <w:szCs w:val="22"/>
              </w:rPr>
              <w:t xml:space="preserve">unique identifier </w:t>
            </w:r>
            <w:r w:rsidR="00D82E2F" w:rsidRPr="00C6228D">
              <w:rPr>
                <w:rFonts w:ascii="Arial" w:hAnsi="Arial" w:cs="Arial"/>
                <w:sz w:val="22"/>
                <w:szCs w:val="22"/>
              </w:rPr>
              <w:t>in health that is consistently</w:t>
            </w:r>
            <w:r w:rsidR="00137C67" w:rsidRPr="00C6228D">
              <w:rPr>
                <w:rFonts w:ascii="Arial" w:hAnsi="Arial" w:cs="Arial"/>
                <w:sz w:val="22"/>
                <w:szCs w:val="22"/>
              </w:rPr>
              <w:t xml:space="preserve"> utilised </w:t>
            </w:r>
            <w:r w:rsidR="006137CA" w:rsidRPr="00C6228D">
              <w:rPr>
                <w:rFonts w:ascii="Arial" w:hAnsi="Arial" w:cs="Arial"/>
                <w:sz w:val="22"/>
                <w:szCs w:val="22"/>
              </w:rPr>
              <w:t>across all settings. Therefore</w:t>
            </w:r>
            <w:r w:rsidR="006A3EE1" w:rsidRPr="00C6228D">
              <w:rPr>
                <w:rFonts w:ascii="Arial" w:hAnsi="Arial" w:cs="Arial"/>
                <w:sz w:val="22"/>
                <w:szCs w:val="22"/>
              </w:rPr>
              <w:t xml:space="preserve">, </w:t>
            </w:r>
            <w:r w:rsidR="006137CA" w:rsidRPr="00C6228D">
              <w:rPr>
                <w:rFonts w:ascii="Arial" w:hAnsi="Arial" w:cs="Arial"/>
                <w:sz w:val="22"/>
                <w:szCs w:val="22"/>
              </w:rPr>
              <w:t xml:space="preserve">making it the most accurate </w:t>
            </w:r>
            <w:r w:rsidR="004B5D6F" w:rsidRPr="00C6228D">
              <w:rPr>
                <w:rFonts w:ascii="Arial" w:hAnsi="Arial" w:cs="Arial"/>
                <w:sz w:val="22"/>
                <w:szCs w:val="22"/>
              </w:rPr>
              <w:t xml:space="preserve">identifier for linkage and negating the need for further </w:t>
            </w:r>
            <w:r w:rsidR="00B37471" w:rsidRPr="00C6228D">
              <w:rPr>
                <w:rFonts w:ascii="Arial" w:hAnsi="Arial" w:cs="Arial"/>
                <w:sz w:val="22"/>
                <w:szCs w:val="22"/>
              </w:rPr>
              <w:t xml:space="preserve">data </w:t>
            </w:r>
            <w:r w:rsidR="004B5D6F" w:rsidRPr="00C6228D">
              <w:rPr>
                <w:rFonts w:ascii="Arial" w:hAnsi="Arial" w:cs="Arial"/>
                <w:sz w:val="22"/>
                <w:szCs w:val="22"/>
              </w:rPr>
              <w:t xml:space="preserve">items to support validation. </w:t>
            </w:r>
            <w:r w:rsidR="00427D49" w:rsidRPr="00C6228D">
              <w:rPr>
                <w:rFonts w:ascii="Arial" w:hAnsi="Arial" w:cs="Arial"/>
                <w:sz w:val="22"/>
                <w:szCs w:val="22"/>
              </w:rPr>
              <w:t xml:space="preserve">The NHS number is also utilised by the GPs to re-identify </w:t>
            </w:r>
            <w:r w:rsidR="00BE45DC" w:rsidRPr="00C6228D">
              <w:rPr>
                <w:rFonts w:ascii="Arial" w:hAnsi="Arial" w:cs="Arial"/>
                <w:sz w:val="22"/>
                <w:szCs w:val="22"/>
              </w:rPr>
              <w:t xml:space="preserve">their </w:t>
            </w:r>
            <w:proofErr w:type="gramStart"/>
            <w:r w:rsidR="00BE45DC" w:rsidRPr="00C6228D">
              <w:rPr>
                <w:rFonts w:ascii="Arial" w:hAnsi="Arial" w:cs="Arial"/>
                <w:sz w:val="22"/>
                <w:szCs w:val="22"/>
              </w:rPr>
              <w:t>particular patients</w:t>
            </w:r>
            <w:proofErr w:type="gramEnd"/>
            <w:r w:rsidR="00BE45DC" w:rsidRPr="00C6228D">
              <w:rPr>
                <w:rFonts w:ascii="Arial" w:hAnsi="Arial" w:cs="Arial"/>
                <w:sz w:val="22"/>
                <w:szCs w:val="22"/>
              </w:rPr>
              <w:t xml:space="preserve"> </w:t>
            </w:r>
            <w:r w:rsidR="00DD05CA" w:rsidRPr="00C6228D">
              <w:rPr>
                <w:rFonts w:ascii="Arial" w:hAnsi="Arial" w:cs="Arial"/>
                <w:sz w:val="22"/>
                <w:szCs w:val="22"/>
              </w:rPr>
              <w:t>through</w:t>
            </w:r>
            <w:r w:rsidR="00BE45DC" w:rsidRPr="00C6228D">
              <w:rPr>
                <w:rFonts w:ascii="Arial" w:hAnsi="Arial" w:cs="Arial"/>
                <w:sz w:val="22"/>
                <w:szCs w:val="22"/>
              </w:rPr>
              <w:t xml:space="preserve"> their own clinical systems to offer interventions. </w:t>
            </w:r>
            <w:r w:rsidR="500ED302" w:rsidRPr="00C6228D">
              <w:rPr>
                <w:rFonts w:ascii="Arial" w:hAnsi="Arial" w:cs="Arial"/>
                <w:sz w:val="22"/>
                <w:szCs w:val="22"/>
              </w:rPr>
              <w:t xml:space="preserve"> </w:t>
            </w:r>
          </w:p>
          <w:p w14:paraId="6B8A85CB" w14:textId="77777777" w:rsidR="0072740C" w:rsidRPr="00C6228D" w:rsidRDefault="0072740C" w:rsidP="7A65793F">
            <w:pPr>
              <w:spacing w:after="0"/>
              <w:rPr>
                <w:rFonts w:ascii="Arial" w:hAnsi="Arial" w:cs="Arial"/>
                <w:sz w:val="22"/>
                <w:szCs w:val="22"/>
              </w:rPr>
            </w:pPr>
          </w:p>
          <w:p w14:paraId="13B9990B" w14:textId="77777777" w:rsidR="00104ACE" w:rsidRPr="00C6228D" w:rsidRDefault="00104ACE" w:rsidP="7A65793F">
            <w:pPr>
              <w:spacing w:after="0"/>
              <w:rPr>
                <w:rFonts w:ascii="Arial" w:hAnsi="Arial" w:cs="Arial"/>
                <w:sz w:val="22"/>
                <w:szCs w:val="22"/>
              </w:rPr>
            </w:pPr>
          </w:p>
          <w:p w14:paraId="64EAC161" w14:textId="13BAFA2C" w:rsidR="007F436C" w:rsidRDefault="0059696E" w:rsidP="7A65793F">
            <w:pPr>
              <w:spacing w:after="0"/>
              <w:rPr>
                <w:rFonts w:ascii="Arial" w:hAnsi="Arial" w:cs="Arial"/>
                <w:sz w:val="22"/>
                <w:szCs w:val="22"/>
              </w:rPr>
            </w:pPr>
            <w:r>
              <w:rPr>
                <w:rFonts w:ascii="Arial" w:hAnsi="Arial" w:cs="Arial"/>
                <w:sz w:val="22"/>
                <w:szCs w:val="22"/>
              </w:rPr>
              <w:t xml:space="preserve">Use of other </w:t>
            </w:r>
            <w:r w:rsidR="00DA7387">
              <w:rPr>
                <w:rFonts w:ascii="Arial" w:hAnsi="Arial" w:cs="Arial"/>
                <w:sz w:val="22"/>
                <w:szCs w:val="22"/>
              </w:rPr>
              <w:t xml:space="preserve">data </w:t>
            </w:r>
            <w:r w:rsidR="13992FB3" w:rsidRPr="233ED1EE">
              <w:rPr>
                <w:rFonts w:ascii="Arial" w:hAnsi="Arial" w:cs="Arial"/>
                <w:sz w:val="22"/>
                <w:szCs w:val="22"/>
              </w:rPr>
              <w:t>items</w:t>
            </w:r>
            <w:r w:rsidR="007F436C">
              <w:rPr>
                <w:rFonts w:ascii="Arial" w:hAnsi="Arial" w:cs="Arial"/>
                <w:sz w:val="22"/>
                <w:szCs w:val="22"/>
              </w:rPr>
              <w:t xml:space="preserve"> </w:t>
            </w:r>
            <w:r>
              <w:rPr>
                <w:rFonts w:ascii="Arial" w:hAnsi="Arial" w:cs="Arial"/>
                <w:sz w:val="22"/>
                <w:szCs w:val="22"/>
              </w:rPr>
              <w:t>for analysis p</w:t>
            </w:r>
            <w:r w:rsidR="00DA7387">
              <w:rPr>
                <w:rFonts w:ascii="Arial" w:hAnsi="Arial" w:cs="Arial"/>
                <w:sz w:val="22"/>
                <w:szCs w:val="22"/>
              </w:rPr>
              <w:t>urposes</w:t>
            </w:r>
            <w:r w:rsidR="0931C54F" w:rsidRPr="233ED1EE">
              <w:rPr>
                <w:rFonts w:ascii="Arial" w:hAnsi="Arial" w:cs="Arial"/>
                <w:sz w:val="22"/>
                <w:szCs w:val="22"/>
              </w:rPr>
              <w:t>,</w:t>
            </w:r>
            <w:r w:rsidR="00DA7387" w:rsidRPr="233ED1EE">
              <w:rPr>
                <w:rFonts w:ascii="Arial" w:hAnsi="Arial" w:cs="Arial"/>
                <w:sz w:val="22"/>
                <w:szCs w:val="22"/>
              </w:rPr>
              <w:t xml:space="preserve"> </w:t>
            </w:r>
            <w:r w:rsidR="7EFE131D" w:rsidRPr="233ED1EE">
              <w:rPr>
                <w:rFonts w:ascii="Arial" w:hAnsi="Arial" w:cs="Arial"/>
                <w:sz w:val="22"/>
                <w:szCs w:val="22"/>
              </w:rPr>
              <w:t>when combined</w:t>
            </w:r>
            <w:r w:rsidR="004B2112">
              <w:rPr>
                <w:rFonts w:ascii="Arial" w:hAnsi="Arial" w:cs="Arial"/>
                <w:sz w:val="22"/>
                <w:szCs w:val="22"/>
              </w:rPr>
              <w:t xml:space="preserve">, </w:t>
            </w:r>
            <w:r w:rsidR="2D07A6E6" w:rsidRPr="233ED1EE">
              <w:rPr>
                <w:rFonts w:ascii="Arial" w:hAnsi="Arial" w:cs="Arial"/>
                <w:sz w:val="22"/>
                <w:szCs w:val="22"/>
              </w:rPr>
              <w:t xml:space="preserve">may be sufficient </w:t>
            </w:r>
            <w:r w:rsidR="2D07A6E6" w:rsidRPr="233ED1EE">
              <w:rPr>
                <w:rFonts w:ascii="Arial" w:eastAsia="Arial" w:hAnsi="Arial" w:cs="Arial"/>
                <w:sz w:val="22"/>
                <w:szCs w:val="22"/>
              </w:rPr>
              <w:t>to produce information that relates to and identifies a particular individual.</w:t>
            </w:r>
            <w:r w:rsidR="00DA7387">
              <w:rPr>
                <w:rFonts w:ascii="Arial" w:hAnsi="Arial" w:cs="Arial"/>
                <w:sz w:val="22"/>
                <w:szCs w:val="22"/>
              </w:rPr>
              <w:t xml:space="preserve"> </w:t>
            </w:r>
          </w:p>
          <w:p w14:paraId="22D4C61B" w14:textId="77777777" w:rsidR="007F436C" w:rsidRDefault="007F436C" w:rsidP="7A65793F">
            <w:pPr>
              <w:spacing w:after="0"/>
              <w:rPr>
                <w:rFonts w:ascii="Arial" w:hAnsi="Arial" w:cs="Arial"/>
                <w:sz w:val="22"/>
                <w:szCs w:val="22"/>
              </w:rPr>
            </w:pPr>
          </w:p>
          <w:p w14:paraId="6F752A52" w14:textId="77777777" w:rsidR="007F436C" w:rsidRPr="00C6228D" w:rsidRDefault="007F436C" w:rsidP="007F436C">
            <w:pPr>
              <w:spacing w:after="0"/>
              <w:rPr>
                <w:rFonts w:ascii="Arial" w:hAnsi="Arial" w:cs="Arial"/>
                <w:sz w:val="22"/>
                <w:szCs w:val="22"/>
              </w:rPr>
            </w:pPr>
            <w:r w:rsidRPr="00035F70">
              <w:rPr>
                <w:rFonts w:ascii="Arial" w:hAnsi="Arial" w:cs="Arial"/>
                <w:sz w:val="22"/>
                <w:szCs w:val="22"/>
              </w:rPr>
              <w:t>Please refer to the supplementary information document, section Informing the Patient Population for the detailed ICB response</w:t>
            </w:r>
          </w:p>
          <w:p w14:paraId="36AF6883" w14:textId="5FEA63C6" w:rsidR="00104ACE" w:rsidRPr="00C6228D" w:rsidRDefault="00104ACE" w:rsidP="7A65793F">
            <w:pPr>
              <w:spacing w:after="0"/>
              <w:rPr>
                <w:rFonts w:ascii="Arial" w:hAnsi="Arial" w:cs="Arial"/>
                <w:sz w:val="22"/>
                <w:szCs w:val="22"/>
              </w:rPr>
            </w:pPr>
          </w:p>
        </w:tc>
      </w:tr>
      <w:tr w:rsidR="00104ACE" w:rsidRPr="00C6228D" w14:paraId="65512389" w14:textId="77777777" w:rsidTr="00137F2F">
        <w:trPr>
          <w:cantSplit/>
          <w:trHeight w:val="3204"/>
        </w:trPr>
        <w:tc>
          <w:tcPr>
            <w:tcW w:w="2176" w:type="dxa"/>
            <w:tcBorders>
              <w:top w:val="double" w:sz="6" w:space="0" w:color="auto"/>
              <w:left w:val="double" w:sz="6" w:space="0" w:color="auto"/>
              <w:bottom w:val="double" w:sz="6" w:space="0" w:color="auto"/>
              <w:right w:val="double" w:sz="6" w:space="0" w:color="auto"/>
            </w:tcBorders>
          </w:tcPr>
          <w:p w14:paraId="274FD441" w14:textId="77777777" w:rsidR="005D4052" w:rsidRPr="00035F70" w:rsidRDefault="182B4833" w:rsidP="7A65793F">
            <w:pPr>
              <w:numPr>
                <w:ilvl w:val="0"/>
                <w:numId w:val="36"/>
              </w:numPr>
              <w:spacing w:before="120"/>
              <w:rPr>
                <w:rFonts w:ascii="Arial" w:hAnsi="Arial" w:cs="Arial"/>
                <w:b/>
                <w:bCs/>
                <w:sz w:val="22"/>
                <w:szCs w:val="22"/>
              </w:rPr>
            </w:pPr>
            <w:r w:rsidRPr="00035F70">
              <w:rPr>
                <w:rFonts w:ascii="Arial" w:hAnsi="Arial" w:cs="Arial"/>
                <w:b/>
                <w:bCs/>
                <w:sz w:val="22"/>
                <w:szCs w:val="22"/>
              </w:rPr>
              <w:lastRenderedPageBreak/>
              <w:t xml:space="preserve">Provide details on how </w:t>
            </w:r>
            <w:r w:rsidR="2D2BDC1B" w:rsidRPr="00035F70">
              <w:rPr>
                <w:rFonts w:ascii="Arial" w:hAnsi="Arial" w:cs="Arial"/>
                <w:b/>
                <w:bCs/>
                <w:sz w:val="22"/>
                <w:szCs w:val="22"/>
              </w:rPr>
              <w:t xml:space="preserve">this activity is compliant with the </w:t>
            </w:r>
            <w:r w:rsidR="002D2AA1" w:rsidRPr="00035F70">
              <w:rPr>
                <w:rFonts w:ascii="Arial" w:hAnsi="Arial" w:cs="Arial"/>
                <w:b/>
                <w:bCs/>
                <w:sz w:val="22"/>
                <w:szCs w:val="22"/>
              </w:rPr>
              <w:t>principles of data protection legislation</w:t>
            </w:r>
          </w:p>
          <w:p w14:paraId="3691E7B2" w14:textId="77777777" w:rsidR="00104ACE" w:rsidRPr="00C6228D" w:rsidRDefault="00104ACE" w:rsidP="7A65793F">
            <w:pPr>
              <w:spacing w:after="0"/>
              <w:rPr>
                <w:rFonts w:ascii="Arial" w:hAnsi="Arial" w:cs="Arial"/>
                <w:sz w:val="22"/>
                <w:szCs w:val="22"/>
              </w:rPr>
            </w:pPr>
          </w:p>
          <w:p w14:paraId="526770CE" w14:textId="1B013EA4" w:rsidR="002D2AA1" w:rsidRPr="00C6228D" w:rsidRDefault="002D2AA1" w:rsidP="7A65793F">
            <w:pPr>
              <w:spacing w:after="0"/>
              <w:rPr>
                <w:rFonts w:ascii="Arial" w:hAnsi="Arial" w:cs="Arial"/>
                <w:sz w:val="22"/>
                <w:szCs w:val="22"/>
              </w:rPr>
            </w:pPr>
            <w:r w:rsidRPr="00C6228D">
              <w:rPr>
                <w:rFonts w:ascii="Arial" w:hAnsi="Arial" w:cs="Arial"/>
                <w:sz w:val="22"/>
                <w:szCs w:val="22"/>
              </w:rPr>
              <w:t xml:space="preserve">Due to legal requirement, support cannot be provided unless the application demonstrates it is operating within the provisions of data protection legislation. </w:t>
            </w:r>
          </w:p>
          <w:p w14:paraId="7CBEED82" w14:textId="77777777" w:rsidR="002D2AA1" w:rsidRPr="00C6228D" w:rsidRDefault="002D2AA1" w:rsidP="7A65793F">
            <w:pPr>
              <w:keepLines w:val="0"/>
              <w:spacing w:after="0"/>
              <w:rPr>
                <w:rFonts w:ascii="Arial" w:hAnsi="Arial" w:cs="Arial"/>
                <w:sz w:val="22"/>
                <w:szCs w:val="22"/>
              </w:rPr>
            </w:pPr>
          </w:p>
        </w:tc>
        <w:tc>
          <w:tcPr>
            <w:tcW w:w="8278" w:type="dxa"/>
            <w:gridSpan w:val="3"/>
            <w:tcBorders>
              <w:top w:val="double" w:sz="6" w:space="0" w:color="auto"/>
              <w:left w:val="double" w:sz="6" w:space="0" w:color="auto"/>
              <w:bottom w:val="double" w:sz="6" w:space="0" w:color="auto"/>
              <w:right w:val="double" w:sz="6" w:space="0" w:color="auto"/>
            </w:tcBorders>
          </w:tcPr>
          <w:p w14:paraId="56F16132" w14:textId="77777777" w:rsidR="00104ACE" w:rsidRPr="007A0E88" w:rsidRDefault="004C2474" w:rsidP="7A65793F">
            <w:pPr>
              <w:spacing w:after="0"/>
              <w:rPr>
                <w:rFonts w:ascii="Arial" w:hAnsi="Arial" w:cs="Arial"/>
                <w:b/>
                <w:bCs/>
                <w:sz w:val="22"/>
                <w:szCs w:val="22"/>
              </w:rPr>
            </w:pPr>
            <w:r w:rsidRPr="007A0E88">
              <w:rPr>
                <w:rFonts w:ascii="Arial" w:hAnsi="Arial" w:cs="Arial"/>
                <w:b/>
                <w:bCs/>
                <w:sz w:val="22"/>
                <w:szCs w:val="22"/>
              </w:rPr>
              <w:t xml:space="preserve">Under each of the principles below, </w:t>
            </w:r>
            <w:r w:rsidR="002D2AA1" w:rsidRPr="007A0E88">
              <w:rPr>
                <w:rFonts w:ascii="Arial" w:hAnsi="Arial" w:cs="Arial"/>
                <w:b/>
                <w:bCs/>
                <w:sz w:val="22"/>
                <w:szCs w:val="22"/>
              </w:rPr>
              <w:t>clearly demonstrate</w:t>
            </w:r>
            <w:r w:rsidRPr="007A0E88">
              <w:rPr>
                <w:rFonts w:ascii="Arial" w:hAnsi="Arial" w:cs="Arial"/>
                <w:b/>
                <w:bCs/>
                <w:sz w:val="22"/>
                <w:szCs w:val="22"/>
              </w:rPr>
              <w:t xml:space="preserve"> how </w:t>
            </w:r>
            <w:r w:rsidR="002D2AA1" w:rsidRPr="007A0E88">
              <w:rPr>
                <w:rFonts w:ascii="Arial" w:hAnsi="Arial" w:cs="Arial"/>
                <w:b/>
                <w:bCs/>
                <w:sz w:val="22"/>
                <w:szCs w:val="22"/>
              </w:rPr>
              <w:t xml:space="preserve">the </w:t>
            </w:r>
            <w:r w:rsidR="002D2AA1" w:rsidRPr="007A0E88">
              <w:rPr>
                <w:rFonts w:ascii="Arial" w:hAnsi="Arial" w:cs="Arial"/>
                <w:b/>
                <w:bCs/>
                <w:sz w:val="22"/>
                <w:szCs w:val="22"/>
                <w:u w:val="single"/>
              </w:rPr>
              <w:t>specific activity</w:t>
            </w:r>
            <w:r w:rsidR="002D2AA1" w:rsidRPr="007A0E88">
              <w:rPr>
                <w:rFonts w:ascii="Arial" w:hAnsi="Arial" w:cs="Arial"/>
                <w:b/>
                <w:bCs/>
                <w:sz w:val="22"/>
                <w:szCs w:val="22"/>
              </w:rPr>
              <w:t xml:space="preserve"> is operating in</w:t>
            </w:r>
            <w:r w:rsidRPr="007A0E88">
              <w:rPr>
                <w:rFonts w:ascii="Arial" w:hAnsi="Arial" w:cs="Arial"/>
                <w:b/>
                <w:bCs/>
                <w:sz w:val="22"/>
                <w:szCs w:val="22"/>
              </w:rPr>
              <w:t xml:space="preserve"> compliance with </w:t>
            </w:r>
            <w:r w:rsidR="002D2AA1" w:rsidRPr="007A0E88">
              <w:rPr>
                <w:rFonts w:ascii="Arial" w:hAnsi="Arial" w:cs="Arial"/>
                <w:b/>
                <w:bCs/>
                <w:sz w:val="22"/>
                <w:szCs w:val="22"/>
              </w:rPr>
              <w:t xml:space="preserve">the principles of the GDPR and Data Protection Act 2018. </w:t>
            </w:r>
            <w:r w:rsidRPr="007A0E88">
              <w:rPr>
                <w:rFonts w:ascii="Arial" w:hAnsi="Arial" w:cs="Arial"/>
                <w:b/>
                <w:bCs/>
                <w:sz w:val="22"/>
                <w:szCs w:val="22"/>
              </w:rPr>
              <w:t xml:space="preserve"> </w:t>
            </w:r>
            <w:r w:rsidR="182B4833" w:rsidRPr="007A0E88">
              <w:rPr>
                <w:rFonts w:ascii="Arial" w:hAnsi="Arial" w:cs="Arial"/>
                <w:b/>
                <w:bCs/>
                <w:sz w:val="22"/>
                <w:szCs w:val="22"/>
              </w:rPr>
              <w:t xml:space="preserve">Please seek specialist advice from your information governance advisors. </w:t>
            </w:r>
          </w:p>
          <w:p w14:paraId="135E58C4" w14:textId="77777777" w:rsidR="002D2AA1" w:rsidRPr="007A0E88" w:rsidRDefault="002D2AA1" w:rsidP="7A65793F">
            <w:pPr>
              <w:spacing w:after="0"/>
              <w:rPr>
                <w:rFonts w:ascii="Arial" w:hAnsi="Arial" w:cs="Arial"/>
                <w:b/>
                <w:bCs/>
                <w:sz w:val="22"/>
                <w:szCs w:val="22"/>
              </w:rPr>
            </w:pPr>
          </w:p>
          <w:p w14:paraId="16650284" w14:textId="46580602" w:rsidR="003F7EF8" w:rsidRPr="00035F70" w:rsidRDefault="0D4A1956" w:rsidP="7A65793F">
            <w:pPr>
              <w:numPr>
                <w:ilvl w:val="0"/>
                <w:numId w:val="49"/>
              </w:numPr>
              <w:spacing w:after="0"/>
              <w:rPr>
                <w:rFonts w:ascii="Arial" w:hAnsi="Arial" w:cs="Arial"/>
                <w:b/>
                <w:bCs/>
                <w:sz w:val="22"/>
                <w:szCs w:val="22"/>
              </w:rPr>
            </w:pPr>
            <w:r w:rsidRPr="00035F70">
              <w:rPr>
                <w:rFonts w:ascii="Arial" w:hAnsi="Arial" w:cs="Arial"/>
                <w:sz w:val="22"/>
                <w:szCs w:val="22"/>
              </w:rPr>
              <w:t>Uniform</w:t>
            </w:r>
            <w:r w:rsidRPr="00035F70">
              <w:rPr>
                <w:rFonts w:ascii="Arial" w:hAnsi="Arial" w:cs="Arial"/>
                <w:b/>
                <w:bCs/>
                <w:sz w:val="22"/>
                <w:szCs w:val="22"/>
              </w:rPr>
              <w:t xml:space="preserve"> </w:t>
            </w:r>
            <w:r w:rsidR="319AFE69" w:rsidRPr="00035F70">
              <w:rPr>
                <w:rFonts w:ascii="Arial" w:hAnsi="Arial" w:cs="Arial"/>
                <w:b/>
                <w:bCs/>
                <w:sz w:val="22"/>
                <w:szCs w:val="22"/>
              </w:rPr>
              <w:t xml:space="preserve">Principle </w:t>
            </w:r>
            <w:r w:rsidR="00B13596" w:rsidRPr="00035F70">
              <w:rPr>
                <w:rFonts w:ascii="Arial" w:hAnsi="Arial" w:cs="Arial"/>
                <w:b/>
                <w:bCs/>
                <w:sz w:val="22"/>
                <w:szCs w:val="22"/>
              </w:rPr>
              <w:t>(a)</w:t>
            </w:r>
            <w:r w:rsidR="319AFE69" w:rsidRPr="00035F70">
              <w:rPr>
                <w:rFonts w:ascii="Arial" w:hAnsi="Arial" w:cs="Arial"/>
                <w:b/>
                <w:bCs/>
                <w:sz w:val="22"/>
                <w:szCs w:val="22"/>
              </w:rPr>
              <w:t>:</w:t>
            </w:r>
            <w:r w:rsidR="00B13596" w:rsidRPr="00035F70">
              <w:rPr>
                <w:rFonts w:ascii="Arial" w:hAnsi="Arial" w:cs="Arial"/>
                <w:b/>
                <w:bCs/>
                <w:sz w:val="22"/>
                <w:szCs w:val="22"/>
              </w:rPr>
              <w:t xml:space="preserve"> </w:t>
            </w:r>
            <w:r w:rsidR="319AFE69" w:rsidRPr="00035F70">
              <w:rPr>
                <w:rFonts w:ascii="Arial" w:hAnsi="Arial" w:cs="Arial"/>
                <w:b/>
                <w:bCs/>
                <w:sz w:val="22"/>
                <w:szCs w:val="22"/>
              </w:rPr>
              <w:t xml:space="preserve">information is </w:t>
            </w:r>
            <w:r w:rsidR="00B13596" w:rsidRPr="00035F70">
              <w:rPr>
                <w:rFonts w:ascii="Arial" w:hAnsi="Arial" w:cs="Arial"/>
                <w:b/>
                <w:bCs/>
                <w:sz w:val="22"/>
                <w:szCs w:val="22"/>
              </w:rPr>
              <w:t>processed lawfully, fairly and in a transparent manner in relation to individuals (‘lawfulne</w:t>
            </w:r>
            <w:r w:rsidR="319AFE69" w:rsidRPr="00035F70">
              <w:rPr>
                <w:rFonts w:ascii="Arial" w:hAnsi="Arial" w:cs="Arial"/>
                <w:b/>
                <w:bCs/>
                <w:sz w:val="22"/>
                <w:szCs w:val="22"/>
              </w:rPr>
              <w:t>ss, fairness and transparency’)</w:t>
            </w:r>
          </w:p>
          <w:p w14:paraId="7AD91CAE" w14:textId="77777777" w:rsidR="003666F8" w:rsidRPr="007A0E88" w:rsidRDefault="003666F8" w:rsidP="00137F2F">
            <w:pPr>
              <w:spacing w:after="0"/>
              <w:rPr>
                <w:rFonts w:ascii="Arial" w:hAnsi="Arial" w:cs="Arial"/>
                <w:sz w:val="22"/>
                <w:szCs w:val="22"/>
              </w:rPr>
            </w:pPr>
          </w:p>
          <w:p w14:paraId="7B8708FF" w14:textId="1E36E6F6" w:rsidR="00764A6D" w:rsidRPr="007A0E88" w:rsidRDefault="003666F8" w:rsidP="008E7183">
            <w:pPr>
              <w:spacing w:after="0"/>
              <w:ind w:left="720"/>
              <w:rPr>
                <w:rFonts w:ascii="Arial" w:hAnsi="Arial" w:cs="Arial"/>
                <w:sz w:val="22"/>
                <w:szCs w:val="22"/>
              </w:rPr>
            </w:pPr>
            <w:r w:rsidRPr="007A0E88">
              <w:rPr>
                <w:rFonts w:ascii="Arial" w:hAnsi="Arial" w:cs="Arial"/>
                <w:sz w:val="22"/>
                <w:szCs w:val="22"/>
              </w:rPr>
              <w:t xml:space="preserve">Every ICB </w:t>
            </w:r>
            <w:r w:rsidR="00D0064F" w:rsidRPr="007A0E88">
              <w:rPr>
                <w:rFonts w:ascii="Arial" w:hAnsi="Arial" w:cs="Arial"/>
                <w:sz w:val="22"/>
                <w:szCs w:val="22"/>
              </w:rPr>
              <w:t>has published a Privacy Notice</w:t>
            </w:r>
            <w:r w:rsidR="009777CA" w:rsidRPr="007A0E88">
              <w:rPr>
                <w:rFonts w:ascii="Arial" w:hAnsi="Arial" w:cs="Arial"/>
                <w:sz w:val="22"/>
                <w:szCs w:val="22"/>
              </w:rPr>
              <w:t xml:space="preserve"> that includes </w:t>
            </w:r>
            <w:r w:rsidRPr="007A0E88">
              <w:rPr>
                <w:rFonts w:ascii="Arial" w:hAnsi="Arial" w:cs="Arial"/>
                <w:sz w:val="22"/>
                <w:szCs w:val="22"/>
              </w:rPr>
              <w:t xml:space="preserve">a separate section </w:t>
            </w:r>
            <w:r w:rsidR="009777CA" w:rsidRPr="007A0E88">
              <w:rPr>
                <w:rFonts w:ascii="Arial" w:hAnsi="Arial" w:cs="Arial"/>
                <w:sz w:val="22"/>
                <w:szCs w:val="22"/>
              </w:rPr>
              <w:t xml:space="preserve">relating to risk stratification </w:t>
            </w:r>
            <w:r w:rsidR="00D90CE8" w:rsidRPr="007A0E88">
              <w:rPr>
                <w:rFonts w:ascii="Arial" w:hAnsi="Arial" w:cs="Arial"/>
                <w:sz w:val="22"/>
                <w:szCs w:val="22"/>
              </w:rPr>
              <w:t>and as a minimum will cover:</w:t>
            </w:r>
          </w:p>
          <w:p w14:paraId="758CB0F9" w14:textId="06710F42" w:rsidR="003666F8" w:rsidRPr="007A0E88" w:rsidRDefault="003666F8" w:rsidP="00137F2F">
            <w:pPr>
              <w:spacing w:after="0"/>
              <w:rPr>
                <w:rFonts w:ascii="Arial" w:hAnsi="Arial" w:cs="Arial"/>
                <w:sz w:val="22"/>
                <w:szCs w:val="22"/>
              </w:rPr>
            </w:pPr>
            <w:r w:rsidRPr="007A0E88">
              <w:rPr>
                <w:rFonts w:ascii="Arial" w:hAnsi="Arial" w:cs="Arial"/>
                <w:sz w:val="22"/>
                <w:szCs w:val="22"/>
              </w:rPr>
              <w:t xml:space="preserve"> </w:t>
            </w:r>
          </w:p>
          <w:p w14:paraId="5DFD08DD" w14:textId="47587DC8" w:rsidR="00D06941" w:rsidRPr="007A0E88" w:rsidRDefault="00D06941" w:rsidP="00516D88">
            <w:pPr>
              <w:pStyle w:val="ListParagraph"/>
              <w:numPr>
                <w:ilvl w:val="1"/>
                <w:numId w:val="65"/>
              </w:numPr>
              <w:spacing w:after="0"/>
              <w:rPr>
                <w:rFonts w:ascii="Arial" w:hAnsi="Arial" w:cs="Arial"/>
                <w:sz w:val="22"/>
                <w:szCs w:val="22"/>
              </w:rPr>
            </w:pPr>
            <w:r w:rsidRPr="007A0E88">
              <w:rPr>
                <w:rFonts w:ascii="Arial" w:hAnsi="Arial" w:cs="Arial"/>
                <w:sz w:val="22"/>
                <w:szCs w:val="22"/>
              </w:rPr>
              <w:t xml:space="preserve">Overall description of risk stratification </w:t>
            </w:r>
            <w:r w:rsidR="00DC25B2" w:rsidRPr="007A0E88">
              <w:rPr>
                <w:rFonts w:ascii="Arial" w:hAnsi="Arial" w:cs="Arial"/>
                <w:sz w:val="22"/>
                <w:szCs w:val="22"/>
              </w:rPr>
              <w:t>data processing</w:t>
            </w:r>
          </w:p>
          <w:p w14:paraId="1EE116AB" w14:textId="34CDB54C" w:rsidR="007F42FB" w:rsidRPr="00035F70" w:rsidRDefault="0058708A" w:rsidP="00137F2F">
            <w:pPr>
              <w:pStyle w:val="ListParagraph"/>
              <w:numPr>
                <w:ilvl w:val="1"/>
                <w:numId w:val="65"/>
              </w:numPr>
              <w:rPr>
                <w:rFonts w:ascii="Arial" w:hAnsi="Arial" w:cs="Arial"/>
              </w:rPr>
            </w:pPr>
            <w:r w:rsidRPr="007A0E88">
              <w:rPr>
                <w:rFonts w:ascii="Arial" w:hAnsi="Arial" w:cs="Arial"/>
                <w:sz w:val="22"/>
                <w:szCs w:val="22"/>
              </w:rPr>
              <w:t xml:space="preserve">A list of all </w:t>
            </w:r>
            <w:r w:rsidR="00BF1136" w:rsidRPr="007A0E88">
              <w:rPr>
                <w:rFonts w:ascii="Arial" w:hAnsi="Arial" w:cs="Arial"/>
                <w:sz w:val="22"/>
                <w:szCs w:val="22"/>
              </w:rPr>
              <w:t xml:space="preserve">the </w:t>
            </w:r>
            <w:r w:rsidRPr="007A0E88">
              <w:rPr>
                <w:rFonts w:ascii="Arial" w:hAnsi="Arial" w:cs="Arial"/>
                <w:sz w:val="22"/>
                <w:szCs w:val="22"/>
              </w:rPr>
              <w:t>dat</w:t>
            </w:r>
            <w:r w:rsidR="00053870" w:rsidRPr="007A0E88">
              <w:rPr>
                <w:rFonts w:ascii="Arial" w:hAnsi="Arial" w:cs="Arial"/>
                <w:sz w:val="22"/>
                <w:szCs w:val="22"/>
              </w:rPr>
              <w:t>a</w:t>
            </w:r>
            <w:r w:rsidRPr="007A0E88">
              <w:rPr>
                <w:rFonts w:ascii="Arial" w:hAnsi="Arial" w:cs="Arial"/>
                <w:sz w:val="22"/>
                <w:szCs w:val="22"/>
              </w:rPr>
              <w:t>sets used for risk stratification</w:t>
            </w:r>
          </w:p>
          <w:p w14:paraId="1381AD1E" w14:textId="52B104AB" w:rsidR="007F42FB" w:rsidRPr="007A0E88" w:rsidRDefault="00B34B72" w:rsidP="00137F2F">
            <w:pPr>
              <w:pStyle w:val="ListParagraph"/>
              <w:numPr>
                <w:ilvl w:val="1"/>
                <w:numId w:val="65"/>
              </w:numPr>
              <w:spacing w:after="0"/>
              <w:rPr>
                <w:rFonts w:ascii="Arial" w:hAnsi="Arial" w:cs="Arial"/>
                <w:sz w:val="22"/>
                <w:szCs w:val="22"/>
              </w:rPr>
            </w:pPr>
            <w:r w:rsidRPr="007A0E88">
              <w:rPr>
                <w:rFonts w:ascii="Arial" w:hAnsi="Arial" w:cs="Arial"/>
                <w:sz w:val="22"/>
                <w:szCs w:val="22"/>
              </w:rPr>
              <w:t>L</w:t>
            </w:r>
            <w:r w:rsidR="00D0064F" w:rsidRPr="007A0E88">
              <w:rPr>
                <w:rFonts w:ascii="Arial" w:hAnsi="Arial" w:cs="Arial"/>
                <w:sz w:val="22"/>
                <w:szCs w:val="22"/>
              </w:rPr>
              <w:t>egal basis</w:t>
            </w:r>
            <w:r w:rsidRPr="007A0E88">
              <w:rPr>
                <w:rFonts w:ascii="Arial" w:hAnsi="Arial" w:cs="Arial"/>
                <w:sz w:val="22"/>
                <w:szCs w:val="22"/>
              </w:rPr>
              <w:t xml:space="preserve"> for </w:t>
            </w:r>
            <w:r w:rsidR="00896E59" w:rsidRPr="007A0E88">
              <w:rPr>
                <w:rFonts w:ascii="Arial" w:hAnsi="Arial" w:cs="Arial"/>
                <w:sz w:val="22"/>
                <w:szCs w:val="22"/>
              </w:rPr>
              <w:t xml:space="preserve">risk stratification processing </w:t>
            </w:r>
            <w:r w:rsidR="00D0064F" w:rsidRPr="007A0E88">
              <w:rPr>
                <w:rFonts w:ascii="Arial" w:hAnsi="Arial" w:cs="Arial"/>
                <w:sz w:val="22"/>
                <w:szCs w:val="22"/>
              </w:rPr>
              <w:t xml:space="preserve"> </w:t>
            </w:r>
          </w:p>
          <w:p w14:paraId="07CBB47E" w14:textId="77777777" w:rsidR="00851643" w:rsidRPr="007A0E88" w:rsidRDefault="00851643">
            <w:pPr>
              <w:spacing w:after="0"/>
              <w:ind w:left="1465"/>
              <w:rPr>
                <w:rFonts w:ascii="Arial" w:hAnsi="Arial" w:cs="Arial"/>
                <w:sz w:val="22"/>
                <w:szCs w:val="22"/>
              </w:rPr>
            </w:pPr>
          </w:p>
          <w:p w14:paraId="52A01532" w14:textId="46489117" w:rsidR="007F42FB" w:rsidRPr="007A0E88" w:rsidRDefault="007047F1" w:rsidP="00137F2F">
            <w:pPr>
              <w:spacing w:after="0"/>
              <w:ind w:left="1465"/>
              <w:rPr>
                <w:rFonts w:ascii="Arial" w:hAnsi="Arial" w:cs="Arial"/>
                <w:i/>
                <w:iCs/>
                <w:sz w:val="22"/>
                <w:szCs w:val="22"/>
              </w:rPr>
            </w:pPr>
            <w:r w:rsidRPr="007A0E88">
              <w:rPr>
                <w:rFonts w:ascii="Arial" w:hAnsi="Arial" w:cs="Arial"/>
                <w:i/>
                <w:iCs/>
                <w:sz w:val="22"/>
                <w:szCs w:val="22"/>
              </w:rPr>
              <w:t>P</w:t>
            </w:r>
            <w:r w:rsidR="007F42FB" w:rsidRPr="007A0E88">
              <w:rPr>
                <w:rFonts w:ascii="Arial" w:hAnsi="Arial" w:cs="Arial"/>
                <w:i/>
                <w:iCs/>
                <w:sz w:val="22"/>
                <w:szCs w:val="22"/>
              </w:rPr>
              <w:t>rocessing of personal data</w:t>
            </w:r>
          </w:p>
          <w:p w14:paraId="3E8377DA" w14:textId="5B373FA1" w:rsidR="007F42FB" w:rsidRPr="007A0E88" w:rsidRDefault="007F42FB" w:rsidP="00137F2F">
            <w:pPr>
              <w:spacing w:after="0"/>
              <w:ind w:left="1465"/>
              <w:rPr>
                <w:rFonts w:ascii="Arial" w:hAnsi="Arial" w:cs="Arial"/>
                <w:sz w:val="22"/>
                <w:szCs w:val="22"/>
              </w:rPr>
            </w:pPr>
            <w:r w:rsidRPr="007A0E88">
              <w:rPr>
                <w:rFonts w:ascii="Arial" w:hAnsi="Arial" w:cs="Arial"/>
                <w:sz w:val="22"/>
                <w:szCs w:val="22"/>
              </w:rPr>
              <w:t xml:space="preserve">GDPR Article 6(1)e </w:t>
            </w:r>
            <w:r w:rsidR="00791B7D" w:rsidRPr="007A0E88">
              <w:rPr>
                <w:rFonts w:ascii="Arial" w:hAnsi="Arial" w:cs="Arial"/>
                <w:sz w:val="22"/>
                <w:szCs w:val="22"/>
              </w:rPr>
              <w:t xml:space="preserve">– </w:t>
            </w:r>
            <w:r w:rsidR="00791B7D" w:rsidRPr="007A0E88">
              <w:rPr>
                <w:rFonts w:ascii="Arial" w:hAnsi="Arial" w:cs="Arial"/>
              </w:rPr>
              <w:t>processing</w:t>
            </w:r>
            <w:r w:rsidR="00D869FB" w:rsidRPr="007A0E88">
              <w:rPr>
                <w:rFonts w:ascii="Arial" w:hAnsi="Arial" w:cs="Arial"/>
                <w:sz w:val="22"/>
                <w:szCs w:val="22"/>
              </w:rPr>
              <w:t xml:space="preserve"> is necessary for the performance of a task carried out in the public interest or in the exercise of official authority vested in the </w:t>
            </w:r>
            <w:proofErr w:type="gramStart"/>
            <w:r w:rsidR="00D869FB" w:rsidRPr="007A0E88">
              <w:rPr>
                <w:rFonts w:ascii="Arial" w:hAnsi="Arial" w:cs="Arial"/>
                <w:sz w:val="22"/>
                <w:szCs w:val="22"/>
              </w:rPr>
              <w:t>controller</w:t>
            </w:r>
            <w:proofErr w:type="gramEnd"/>
            <w:r w:rsidRPr="007A0E88">
              <w:rPr>
                <w:rFonts w:ascii="Arial" w:hAnsi="Arial" w:cs="Arial"/>
                <w:sz w:val="22"/>
                <w:szCs w:val="22"/>
              </w:rPr>
              <w:t xml:space="preserve"> </w:t>
            </w:r>
          </w:p>
          <w:p w14:paraId="5499C01C" w14:textId="77777777" w:rsidR="007F42FB" w:rsidRPr="007A0E88" w:rsidRDefault="007F42FB" w:rsidP="007F42FB">
            <w:pPr>
              <w:spacing w:after="0"/>
              <w:ind w:left="720"/>
              <w:rPr>
                <w:rFonts w:ascii="Arial" w:hAnsi="Arial" w:cs="Arial"/>
                <w:sz w:val="22"/>
                <w:szCs w:val="22"/>
              </w:rPr>
            </w:pPr>
          </w:p>
          <w:p w14:paraId="296BCAD0" w14:textId="4F3A2336" w:rsidR="007F42FB" w:rsidRPr="007A0E88" w:rsidRDefault="007047F1" w:rsidP="00137F2F">
            <w:pPr>
              <w:spacing w:after="0"/>
              <w:ind w:left="720" w:firstLine="745"/>
              <w:rPr>
                <w:rFonts w:ascii="Arial" w:hAnsi="Arial" w:cs="Arial"/>
                <w:i/>
                <w:iCs/>
                <w:sz w:val="22"/>
                <w:szCs w:val="22"/>
              </w:rPr>
            </w:pPr>
            <w:r w:rsidRPr="007A0E88">
              <w:rPr>
                <w:rFonts w:ascii="Arial" w:hAnsi="Arial" w:cs="Arial"/>
                <w:i/>
                <w:iCs/>
                <w:sz w:val="22"/>
                <w:szCs w:val="22"/>
              </w:rPr>
              <w:t>P</w:t>
            </w:r>
            <w:r w:rsidR="007F42FB" w:rsidRPr="007A0E88">
              <w:rPr>
                <w:rFonts w:ascii="Arial" w:hAnsi="Arial" w:cs="Arial"/>
                <w:i/>
                <w:iCs/>
                <w:sz w:val="22"/>
                <w:szCs w:val="22"/>
              </w:rPr>
              <w:t xml:space="preserve">rocessing of special category data </w:t>
            </w:r>
          </w:p>
          <w:p w14:paraId="51EC53FA" w14:textId="0465AAB5" w:rsidR="007F42FB" w:rsidRPr="007A0E88" w:rsidRDefault="007F42FB" w:rsidP="00137F2F">
            <w:pPr>
              <w:spacing w:after="0"/>
              <w:ind w:left="1465"/>
              <w:rPr>
                <w:rFonts w:ascii="Arial" w:hAnsi="Arial" w:cs="Arial"/>
                <w:sz w:val="22"/>
                <w:szCs w:val="22"/>
              </w:rPr>
            </w:pPr>
            <w:r w:rsidRPr="007A0E88">
              <w:rPr>
                <w:rFonts w:ascii="Arial" w:hAnsi="Arial" w:cs="Arial"/>
                <w:sz w:val="22"/>
                <w:szCs w:val="22"/>
              </w:rPr>
              <w:t xml:space="preserve">GDPR Article 9(2)h – </w:t>
            </w:r>
            <w:r w:rsidR="0055232D" w:rsidRPr="00035F70">
              <w:rPr>
                <w:rFonts w:ascii="Arial" w:hAnsi="Arial" w:cs="Arial"/>
              </w:rPr>
              <w:t xml:space="preserve"> </w:t>
            </w:r>
            <w:r w:rsidR="0055232D" w:rsidRPr="007A0E88">
              <w:rPr>
                <w:rFonts w:ascii="Arial" w:hAnsi="Arial" w:cs="Arial"/>
                <w:sz w:val="22"/>
                <w:szCs w:val="22"/>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7A0E88">
              <w:rPr>
                <w:rFonts w:ascii="Arial" w:hAnsi="Arial" w:cs="Arial"/>
                <w:sz w:val="22"/>
                <w:szCs w:val="22"/>
              </w:rPr>
              <w:t xml:space="preserve"> </w:t>
            </w:r>
          </w:p>
          <w:p w14:paraId="49E8A068" w14:textId="77777777" w:rsidR="0055232D" w:rsidRPr="007A0E88" w:rsidRDefault="0055232D" w:rsidP="00DB6BEA">
            <w:pPr>
              <w:spacing w:after="0"/>
              <w:ind w:left="1440"/>
              <w:rPr>
                <w:rFonts w:ascii="Arial" w:hAnsi="Arial" w:cs="Arial"/>
                <w:sz w:val="22"/>
                <w:szCs w:val="22"/>
              </w:rPr>
            </w:pPr>
          </w:p>
          <w:p w14:paraId="6283249F" w14:textId="4B529E4C" w:rsidR="00CA4567" w:rsidRPr="007A0E88" w:rsidRDefault="007F42FB" w:rsidP="00DB6BEA">
            <w:pPr>
              <w:pStyle w:val="ListParagraph"/>
              <w:spacing w:after="0"/>
              <w:ind w:left="1440"/>
              <w:rPr>
                <w:rFonts w:ascii="Arial" w:hAnsi="Arial" w:cs="Arial"/>
                <w:sz w:val="22"/>
                <w:szCs w:val="22"/>
              </w:rPr>
            </w:pPr>
            <w:r w:rsidRPr="007A0E88">
              <w:rPr>
                <w:rFonts w:ascii="Arial" w:hAnsi="Arial" w:cs="Arial"/>
                <w:sz w:val="22"/>
                <w:szCs w:val="22"/>
              </w:rPr>
              <w:t>DPA 2018, Schedule 1</w:t>
            </w:r>
            <w:r w:rsidR="00FA4C7B" w:rsidRPr="007A0E88">
              <w:rPr>
                <w:rFonts w:ascii="Arial" w:hAnsi="Arial" w:cs="Arial"/>
                <w:sz w:val="22"/>
                <w:szCs w:val="22"/>
              </w:rPr>
              <w:t>- Special categories of personal data and criminal convictions etc data</w:t>
            </w:r>
            <w:r w:rsidRPr="007A0E88">
              <w:rPr>
                <w:rFonts w:ascii="Arial" w:hAnsi="Arial" w:cs="Arial"/>
                <w:sz w:val="22"/>
                <w:szCs w:val="22"/>
              </w:rPr>
              <w:t>, Part 1</w:t>
            </w:r>
            <w:r w:rsidR="00FA4C7B" w:rsidRPr="007A0E88">
              <w:rPr>
                <w:rFonts w:ascii="Arial" w:hAnsi="Arial" w:cs="Arial"/>
                <w:sz w:val="22"/>
                <w:szCs w:val="22"/>
              </w:rPr>
              <w:t xml:space="preserve"> - Conditions relating to employment, </w:t>
            </w:r>
            <w:proofErr w:type="gramStart"/>
            <w:r w:rsidR="00FA4C7B" w:rsidRPr="007A0E88">
              <w:rPr>
                <w:rFonts w:ascii="Arial" w:hAnsi="Arial" w:cs="Arial"/>
                <w:sz w:val="22"/>
                <w:szCs w:val="22"/>
              </w:rPr>
              <w:t>health</w:t>
            </w:r>
            <w:proofErr w:type="gramEnd"/>
            <w:r w:rsidR="00FA4C7B" w:rsidRPr="007A0E88">
              <w:rPr>
                <w:rFonts w:ascii="Arial" w:hAnsi="Arial" w:cs="Arial"/>
                <w:sz w:val="22"/>
                <w:szCs w:val="22"/>
              </w:rPr>
              <w:t xml:space="preserve"> and research etc </w:t>
            </w:r>
            <w:r w:rsidRPr="007A0E88">
              <w:rPr>
                <w:rFonts w:ascii="Arial" w:hAnsi="Arial" w:cs="Arial"/>
                <w:sz w:val="22"/>
                <w:szCs w:val="22"/>
              </w:rPr>
              <w:t xml:space="preserve">(2) – health and social care purposes. </w:t>
            </w:r>
          </w:p>
          <w:p w14:paraId="04117412" w14:textId="77777777" w:rsidR="00CA4567" w:rsidRPr="007A0E88" w:rsidRDefault="00CA4567" w:rsidP="00DB6BEA">
            <w:pPr>
              <w:pStyle w:val="ListParagraph"/>
              <w:spacing w:after="0"/>
              <w:ind w:left="1440"/>
              <w:rPr>
                <w:rFonts w:ascii="Arial" w:hAnsi="Arial" w:cs="Arial"/>
                <w:sz w:val="22"/>
                <w:szCs w:val="22"/>
              </w:rPr>
            </w:pPr>
          </w:p>
          <w:p w14:paraId="297E0153" w14:textId="1F0A83DA" w:rsidR="00CA4567" w:rsidRPr="007A0E88" w:rsidRDefault="00D60646" w:rsidP="00DB6BEA">
            <w:pPr>
              <w:pStyle w:val="ListParagraph"/>
              <w:spacing w:after="0"/>
              <w:ind w:left="1440"/>
              <w:rPr>
                <w:rFonts w:ascii="Arial" w:hAnsi="Arial" w:cs="Arial"/>
                <w:i/>
                <w:iCs/>
                <w:sz w:val="22"/>
                <w:szCs w:val="22"/>
              </w:rPr>
            </w:pPr>
            <w:r w:rsidRPr="007A0E88">
              <w:rPr>
                <w:rFonts w:ascii="Arial" w:hAnsi="Arial" w:cs="Arial"/>
                <w:i/>
                <w:iCs/>
                <w:sz w:val="22"/>
                <w:szCs w:val="22"/>
              </w:rPr>
              <w:t>Processing of confidential patient information</w:t>
            </w:r>
          </w:p>
          <w:p w14:paraId="25976C72" w14:textId="43AE1D32" w:rsidR="00D60646" w:rsidRPr="007A0E88" w:rsidRDefault="00D60646" w:rsidP="00DB6BEA">
            <w:pPr>
              <w:pStyle w:val="ListParagraph"/>
              <w:spacing w:after="0"/>
              <w:ind w:left="1440"/>
              <w:rPr>
                <w:rFonts w:ascii="Arial" w:hAnsi="Arial" w:cs="Arial"/>
                <w:sz w:val="22"/>
                <w:szCs w:val="22"/>
              </w:rPr>
            </w:pPr>
            <w:r w:rsidRPr="007A0E88">
              <w:rPr>
                <w:rFonts w:ascii="Arial" w:hAnsi="Arial" w:cs="Arial"/>
                <w:sz w:val="22"/>
                <w:szCs w:val="22"/>
              </w:rPr>
              <w:t xml:space="preserve">Exemption </w:t>
            </w:r>
            <w:r w:rsidR="00851643" w:rsidRPr="007A0E88">
              <w:rPr>
                <w:rFonts w:ascii="Arial" w:hAnsi="Arial" w:cs="Arial"/>
                <w:sz w:val="22"/>
                <w:szCs w:val="22"/>
              </w:rPr>
              <w:t>under the NHS Act 2006, section 251</w:t>
            </w:r>
            <w:r w:rsidR="00973EF0" w:rsidRPr="007A0E88">
              <w:rPr>
                <w:rFonts w:ascii="Arial" w:hAnsi="Arial" w:cs="Arial"/>
                <w:sz w:val="22"/>
                <w:szCs w:val="22"/>
              </w:rPr>
              <w:t xml:space="preserve"> – control of patient information </w:t>
            </w:r>
          </w:p>
          <w:p w14:paraId="7EFCF76B" w14:textId="69F1E64E" w:rsidR="00FA4C7B" w:rsidRPr="007A0E88" w:rsidRDefault="00FA4C7B" w:rsidP="00FA4C7B">
            <w:pPr>
              <w:pStyle w:val="ListParagraph"/>
              <w:tabs>
                <w:tab w:val="left" w:pos="3660"/>
              </w:tabs>
              <w:spacing w:after="0"/>
              <w:ind w:left="1440"/>
              <w:rPr>
                <w:rFonts w:ascii="Arial" w:hAnsi="Arial" w:cs="Arial"/>
                <w:sz w:val="22"/>
                <w:szCs w:val="22"/>
              </w:rPr>
            </w:pPr>
            <w:r w:rsidRPr="007A0E88">
              <w:rPr>
                <w:rFonts w:ascii="Arial" w:hAnsi="Arial" w:cs="Arial"/>
                <w:sz w:val="22"/>
                <w:szCs w:val="22"/>
              </w:rPr>
              <w:tab/>
            </w:r>
          </w:p>
          <w:p w14:paraId="67BDFB19" w14:textId="2613264A" w:rsidR="00A71D3A" w:rsidRPr="007A0E88" w:rsidRDefault="00A71D3A" w:rsidP="00A71D3A">
            <w:pPr>
              <w:pStyle w:val="ListParagraph"/>
              <w:numPr>
                <w:ilvl w:val="1"/>
                <w:numId w:val="65"/>
              </w:numPr>
              <w:spacing w:after="0"/>
              <w:rPr>
                <w:rFonts w:ascii="Arial" w:hAnsi="Arial" w:cs="Arial"/>
                <w:sz w:val="22"/>
                <w:szCs w:val="22"/>
              </w:rPr>
            </w:pPr>
            <w:r w:rsidRPr="007A0E88">
              <w:rPr>
                <w:rFonts w:ascii="Arial" w:hAnsi="Arial" w:cs="Arial"/>
                <w:sz w:val="22"/>
                <w:szCs w:val="22"/>
              </w:rPr>
              <w:t xml:space="preserve">Risk stratification </w:t>
            </w:r>
            <w:r w:rsidR="00D0064F" w:rsidRPr="007A0E88">
              <w:rPr>
                <w:rFonts w:ascii="Arial" w:hAnsi="Arial" w:cs="Arial"/>
                <w:sz w:val="22"/>
                <w:szCs w:val="22"/>
              </w:rPr>
              <w:t xml:space="preserve">data processors </w:t>
            </w:r>
          </w:p>
          <w:p w14:paraId="54222803" w14:textId="42E6991A" w:rsidR="00D0064F" w:rsidRPr="007A0E88" w:rsidRDefault="00A90A84" w:rsidP="00DB6BEA">
            <w:pPr>
              <w:pStyle w:val="ListParagraph"/>
              <w:numPr>
                <w:ilvl w:val="1"/>
                <w:numId w:val="65"/>
              </w:numPr>
              <w:spacing w:after="0"/>
              <w:rPr>
                <w:rFonts w:ascii="Arial" w:hAnsi="Arial" w:cs="Arial"/>
                <w:sz w:val="22"/>
                <w:szCs w:val="22"/>
              </w:rPr>
            </w:pPr>
            <w:r w:rsidRPr="007A0E88">
              <w:rPr>
                <w:rFonts w:ascii="Arial" w:hAnsi="Arial" w:cs="Arial"/>
                <w:sz w:val="22"/>
                <w:szCs w:val="22"/>
              </w:rPr>
              <w:t>Individuals’</w:t>
            </w:r>
            <w:r w:rsidR="018BAD9C" w:rsidRPr="007A0E88">
              <w:rPr>
                <w:rFonts w:ascii="Arial" w:hAnsi="Arial" w:cs="Arial"/>
                <w:sz w:val="22"/>
                <w:szCs w:val="22"/>
              </w:rPr>
              <w:t xml:space="preserve"> rights and o</w:t>
            </w:r>
            <w:r w:rsidR="00D0064F" w:rsidRPr="007A0E88">
              <w:rPr>
                <w:rFonts w:ascii="Arial" w:hAnsi="Arial" w:cs="Arial"/>
                <w:sz w:val="22"/>
                <w:szCs w:val="22"/>
              </w:rPr>
              <w:t xml:space="preserve">pt out </w:t>
            </w:r>
            <w:proofErr w:type="gramStart"/>
            <w:r w:rsidR="00D0064F" w:rsidRPr="007A0E88">
              <w:rPr>
                <w:rFonts w:ascii="Arial" w:hAnsi="Arial" w:cs="Arial"/>
                <w:sz w:val="22"/>
                <w:szCs w:val="22"/>
              </w:rPr>
              <w:t>details</w:t>
            </w:r>
            <w:proofErr w:type="gramEnd"/>
            <w:r w:rsidR="00D0064F" w:rsidRPr="007A0E88">
              <w:rPr>
                <w:rFonts w:ascii="Arial" w:hAnsi="Arial" w:cs="Arial"/>
                <w:sz w:val="22"/>
                <w:szCs w:val="22"/>
              </w:rPr>
              <w:t xml:space="preserve"> </w:t>
            </w:r>
          </w:p>
          <w:p w14:paraId="0CF84EB3" w14:textId="0C0E666B" w:rsidR="00B1347E" w:rsidRPr="007A0E88" w:rsidRDefault="00B1347E" w:rsidP="00DB6BEA">
            <w:pPr>
              <w:pStyle w:val="ListParagraph"/>
              <w:numPr>
                <w:ilvl w:val="1"/>
                <w:numId w:val="65"/>
              </w:numPr>
              <w:spacing w:after="0"/>
              <w:rPr>
                <w:rFonts w:ascii="Arial" w:hAnsi="Arial" w:cs="Arial"/>
                <w:sz w:val="22"/>
                <w:szCs w:val="22"/>
              </w:rPr>
            </w:pPr>
            <w:r w:rsidRPr="007A0E88">
              <w:rPr>
                <w:rFonts w:ascii="Arial" w:hAnsi="Arial" w:cs="Arial"/>
                <w:sz w:val="22"/>
                <w:szCs w:val="22"/>
              </w:rPr>
              <w:t xml:space="preserve">Record of Processing Activities </w:t>
            </w:r>
          </w:p>
          <w:p w14:paraId="44B8D97C" w14:textId="77777777" w:rsidR="00033842" w:rsidRPr="007A0E88" w:rsidRDefault="00033842" w:rsidP="00033842">
            <w:pPr>
              <w:spacing w:after="0"/>
              <w:ind w:left="1080"/>
              <w:rPr>
                <w:rFonts w:ascii="Arial" w:hAnsi="Arial" w:cs="Arial"/>
                <w:sz w:val="22"/>
                <w:szCs w:val="22"/>
              </w:rPr>
            </w:pPr>
          </w:p>
          <w:p w14:paraId="168D0AE6" w14:textId="05C3E82F" w:rsidR="003666F8" w:rsidRPr="007A0E88" w:rsidRDefault="00AB20A6" w:rsidP="7A65793F">
            <w:pPr>
              <w:spacing w:after="0"/>
              <w:rPr>
                <w:rFonts w:ascii="Arial" w:hAnsi="Arial" w:cs="Arial"/>
                <w:b/>
                <w:bCs/>
                <w:sz w:val="22"/>
                <w:szCs w:val="22"/>
              </w:rPr>
            </w:pPr>
            <w:r w:rsidRPr="00035F70">
              <w:rPr>
                <w:rFonts w:ascii="Arial" w:hAnsi="Arial" w:cs="Arial"/>
                <w:sz w:val="22"/>
                <w:szCs w:val="22"/>
              </w:rPr>
              <w:t xml:space="preserve">Please refer to the supplementary information document, section </w:t>
            </w:r>
            <w:r w:rsidR="00791B7D" w:rsidRPr="00035F70">
              <w:rPr>
                <w:rFonts w:ascii="Arial" w:hAnsi="Arial" w:cs="Arial"/>
                <w:sz w:val="22"/>
                <w:szCs w:val="22"/>
              </w:rPr>
              <w:t>I</w:t>
            </w:r>
            <w:r w:rsidRPr="00035F70">
              <w:rPr>
                <w:rFonts w:ascii="Arial" w:hAnsi="Arial" w:cs="Arial"/>
                <w:sz w:val="22"/>
                <w:szCs w:val="22"/>
              </w:rPr>
              <w:t>nforming the Patient Population for the detailed ICB response</w:t>
            </w:r>
            <w:r w:rsidR="002908AE" w:rsidRPr="00035F70">
              <w:rPr>
                <w:rFonts w:ascii="Arial" w:hAnsi="Arial" w:cs="Arial"/>
                <w:sz w:val="22"/>
                <w:szCs w:val="22"/>
              </w:rPr>
              <w:t xml:space="preserve"> </w:t>
            </w:r>
            <w:r w:rsidR="002908AE" w:rsidRPr="007A0E88">
              <w:rPr>
                <w:rFonts w:ascii="Arial" w:hAnsi="Arial" w:cs="Arial"/>
                <w:sz w:val="22"/>
                <w:szCs w:val="22"/>
              </w:rPr>
              <w:t xml:space="preserve"> </w:t>
            </w:r>
          </w:p>
          <w:p w14:paraId="44F69B9A" w14:textId="77777777" w:rsidR="00B13596" w:rsidRPr="007A0E88" w:rsidRDefault="00B13596" w:rsidP="7A65793F">
            <w:pPr>
              <w:spacing w:after="0"/>
              <w:rPr>
                <w:rFonts w:ascii="Arial" w:hAnsi="Arial" w:cs="Arial"/>
                <w:b/>
                <w:bCs/>
                <w:sz w:val="22"/>
                <w:szCs w:val="22"/>
              </w:rPr>
            </w:pPr>
          </w:p>
          <w:p w14:paraId="390938A0" w14:textId="48552AFE" w:rsidR="00B13596" w:rsidRPr="00035F70" w:rsidRDefault="7DF6C189" w:rsidP="7A65793F">
            <w:pPr>
              <w:numPr>
                <w:ilvl w:val="0"/>
                <w:numId w:val="49"/>
              </w:numPr>
              <w:spacing w:after="0"/>
              <w:rPr>
                <w:rFonts w:ascii="Arial" w:hAnsi="Arial" w:cs="Arial"/>
                <w:b/>
                <w:bCs/>
                <w:sz w:val="22"/>
                <w:szCs w:val="22"/>
              </w:rPr>
            </w:pPr>
            <w:r w:rsidRPr="00035F70">
              <w:rPr>
                <w:rFonts w:ascii="Arial" w:hAnsi="Arial" w:cs="Arial"/>
                <w:sz w:val="22"/>
                <w:szCs w:val="22"/>
              </w:rPr>
              <w:t>Uniform</w:t>
            </w:r>
            <w:r w:rsidRPr="00035F70">
              <w:rPr>
                <w:rFonts w:ascii="Arial" w:hAnsi="Arial" w:cs="Arial"/>
                <w:b/>
                <w:bCs/>
                <w:sz w:val="22"/>
                <w:szCs w:val="22"/>
              </w:rPr>
              <w:t xml:space="preserve"> </w:t>
            </w:r>
            <w:r w:rsidR="319AFE69" w:rsidRPr="00035F70">
              <w:rPr>
                <w:rFonts w:ascii="Arial" w:hAnsi="Arial" w:cs="Arial"/>
                <w:b/>
                <w:bCs/>
                <w:sz w:val="22"/>
                <w:szCs w:val="22"/>
              </w:rPr>
              <w:t xml:space="preserve">Principle </w:t>
            </w:r>
            <w:r w:rsidR="00B13596" w:rsidRPr="00035F70">
              <w:rPr>
                <w:rFonts w:ascii="Arial" w:hAnsi="Arial" w:cs="Arial"/>
                <w:b/>
                <w:bCs/>
                <w:sz w:val="22"/>
                <w:szCs w:val="22"/>
              </w:rPr>
              <w:t>(b)</w:t>
            </w:r>
            <w:r w:rsidR="319AFE69" w:rsidRPr="00035F70">
              <w:rPr>
                <w:rFonts w:ascii="Arial" w:hAnsi="Arial" w:cs="Arial"/>
                <w:b/>
                <w:bCs/>
                <w:sz w:val="22"/>
                <w:szCs w:val="22"/>
              </w:rPr>
              <w:t>: information is</w:t>
            </w:r>
            <w:r w:rsidR="00B13596" w:rsidRPr="00035F70">
              <w:rPr>
                <w:rFonts w:ascii="Arial" w:hAnsi="Arial" w:cs="Arial"/>
                <w:b/>
                <w:bCs/>
                <w:sz w:val="22"/>
                <w:szCs w:val="22"/>
              </w:rPr>
              <w:t xml:space="preserve"> collected for specified, explicit and legitimate purposes and not further processed in a manner that is incompatible with those purposes; </w:t>
            </w:r>
          </w:p>
          <w:p w14:paraId="1E638A91" w14:textId="77777777" w:rsidR="00071660" w:rsidRPr="007A0E88" w:rsidRDefault="00071660" w:rsidP="00071660">
            <w:pPr>
              <w:spacing w:after="0"/>
              <w:ind w:left="720"/>
              <w:rPr>
                <w:rFonts w:ascii="Arial" w:hAnsi="Arial" w:cs="Arial"/>
                <w:b/>
                <w:bCs/>
                <w:sz w:val="22"/>
                <w:szCs w:val="22"/>
              </w:rPr>
            </w:pPr>
          </w:p>
          <w:p w14:paraId="07922601" w14:textId="7558937C" w:rsidR="0082426F" w:rsidRPr="007A0E88" w:rsidRDefault="00864C64">
            <w:pPr>
              <w:spacing w:after="0"/>
              <w:ind w:left="756"/>
              <w:rPr>
                <w:rFonts w:ascii="Arial" w:hAnsi="Arial" w:cs="Arial"/>
                <w:sz w:val="22"/>
                <w:szCs w:val="22"/>
              </w:rPr>
            </w:pPr>
            <w:r w:rsidRPr="007A0E88">
              <w:rPr>
                <w:rFonts w:ascii="Arial" w:hAnsi="Arial" w:cs="Arial"/>
                <w:sz w:val="22"/>
                <w:szCs w:val="22"/>
              </w:rPr>
              <w:t xml:space="preserve">The </w:t>
            </w:r>
            <w:r w:rsidR="00304F56" w:rsidRPr="007A0E88">
              <w:rPr>
                <w:rFonts w:ascii="Arial" w:hAnsi="Arial" w:cs="Arial"/>
                <w:sz w:val="22"/>
                <w:szCs w:val="22"/>
              </w:rPr>
              <w:t xml:space="preserve">Health and Care Act 2022 </w:t>
            </w:r>
            <w:r w:rsidR="0046338C" w:rsidRPr="007A0E88">
              <w:rPr>
                <w:rFonts w:ascii="Arial" w:hAnsi="Arial" w:cs="Arial"/>
                <w:sz w:val="22"/>
                <w:szCs w:val="22"/>
              </w:rPr>
              <w:t xml:space="preserve">requires the ICB to commission certain health services </w:t>
            </w:r>
            <w:r w:rsidR="00DB0E69" w:rsidRPr="007A0E88">
              <w:rPr>
                <w:rFonts w:ascii="Arial" w:hAnsi="Arial" w:cs="Arial"/>
                <w:sz w:val="22"/>
                <w:szCs w:val="22"/>
              </w:rPr>
              <w:t>and support</w:t>
            </w:r>
            <w:r w:rsidR="00AC3157" w:rsidRPr="007A0E88">
              <w:rPr>
                <w:rFonts w:ascii="Arial" w:hAnsi="Arial" w:cs="Arial"/>
                <w:sz w:val="22"/>
                <w:szCs w:val="22"/>
              </w:rPr>
              <w:t xml:space="preserve"> discharging of the Secretary of State and NHS </w:t>
            </w:r>
            <w:r w:rsidR="001F32E4" w:rsidRPr="007A0E88">
              <w:rPr>
                <w:rFonts w:ascii="Arial" w:hAnsi="Arial" w:cs="Arial"/>
                <w:sz w:val="22"/>
                <w:szCs w:val="22"/>
              </w:rPr>
              <w:t>England</w:t>
            </w:r>
            <w:r w:rsidR="00AC3157" w:rsidRPr="007A0E88">
              <w:rPr>
                <w:rFonts w:ascii="Arial" w:hAnsi="Arial" w:cs="Arial"/>
                <w:sz w:val="22"/>
                <w:szCs w:val="22"/>
              </w:rPr>
              <w:t xml:space="preserve"> duties</w:t>
            </w:r>
            <w:r w:rsidR="001F32E4" w:rsidRPr="007A0E88">
              <w:rPr>
                <w:rFonts w:ascii="Arial" w:hAnsi="Arial" w:cs="Arial"/>
                <w:sz w:val="22"/>
                <w:szCs w:val="22"/>
              </w:rPr>
              <w:t xml:space="preserve"> </w:t>
            </w:r>
            <w:r w:rsidR="00AC3157" w:rsidRPr="007A0E88">
              <w:rPr>
                <w:rFonts w:ascii="Arial" w:hAnsi="Arial" w:cs="Arial"/>
                <w:sz w:val="22"/>
                <w:szCs w:val="22"/>
              </w:rPr>
              <w:t>to promote a compreh</w:t>
            </w:r>
            <w:r w:rsidR="000F1457" w:rsidRPr="007A0E88">
              <w:rPr>
                <w:rFonts w:ascii="Arial" w:hAnsi="Arial" w:cs="Arial"/>
                <w:sz w:val="22"/>
                <w:szCs w:val="22"/>
              </w:rPr>
              <w:t xml:space="preserve">ensive health service. </w:t>
            </w:r>
            <w:r w:rsidR="000E602A" w:rsidRPr="007A0E88">
              <w:rPr>
                <w:rFonts w:ascii="Arial" w:hAnsi="Arial" w:cs="Arial"/>
                <w:sz w:val="22"/>
                <w:szCs w:val="22"/>
              </w:rPr>
              <w:t xml:space="preserve"> </w:t>
            </w:r>
          </w:p>
          <w:p w14:paraId="46EE7D1F" w14:textId="77777777" w:rsidR="0082426F" w:rsidRPr="007A0E88" w:rsidRDefault="0082426F">
            <w:pPr>
              <w:spacing w:after="0"/>
              <w:ind w:left="756"/>
              <w:rPr>
                <w:rFonts w:ascii="Arial" w:hAnsi="Arial" w:cs="Arial"/>
                <w:sz w:val="22"/>
                <w:szCs w:val="22"/>
              </w:rPr>
            </w:pPr>
          </w:p>
          <w:p w14:paraId="3394CF70" w14:textId="125EF2F7" w:rsidR="00EC4C06" w:rsidRPr="007A0E88" w:rsidRDefault="00071660" w:rsidP="00137F2F">
            <w:pPr>
              <w:spacing w:after="0"/>
              <w:ind w:left="756"/>
              <w:rPr>
                <w:rFonts w:ascii="Arial" w:hAnsi="Arial" w:cs="Arial"/>
                <w:sz w:val="22"/>
                <w:szCs w:val="22"/>
              </w:rPr>
            </w:pPr>
            <w:r w:rsidRPr="007A0E88">
              <w:rPr>
                <w:rFonts w:ascii="Arial" w:hAnsi="Arial" w:cs="Arial"/>
                <w:sz w:val="22"/>
                <w:szCs w:val="22"/>
              </w:rPr>
              <w:lastRenderedPageBreak/>
              <w:t xml:space="preserve">The information </w:t>
            </w:r>
            <w:r w:rsidR="00973EF0" w:rsidRPr="007A0E88">
              <w:rPr>
                <w:rFonts w:ascii="Arial" w:hAnsi="Arial" w:cs="Arial"/>
                <w:sz w:val="22"/>
                <w:szCs w:val="22"/>
              </w:rPr>
              <w:t xml:space="preserve">related to risk stratification </w:t>
            </w:r>
            <w:r w:rsidRPr="007A0E88">
              <w:rPr>
                <w:rFonts w:ascii="Arial" w:hAnsi="Arial" w:cs="Arial"/>
                <w:sz w:val="22"/>
                <w:szCs w:val="22"/>
              </w:rPr>
              <w:t xml:space="preserve">is collected </w:t>
            </w:r>
            <w:r w:rsidR="00287992" w:rsidRPr="007A0E88">
              <w:rPr>
                <w:rFonts w:ascii="Arial" w:hAnsi="Arial" w:cs="Arial"/>
                <w:sz w:val="22"/>
                <w:szCs w:val="22"/>
              </w:rPr>
              <w:t xml:space="preserve">to </w:t>
            </w:r>
            <w:r w:rsidR="00533D41" w:rsidRPr="007A0E88">
              <w:rPr>
                <w:rFonts w:ascii="Arial" w:hAnsi="Arial" w:cs="Arial"/>
                <w:sz w:val="22"/>
                <w:szCs w:val="22"/>
              </w:rPr>
              <w:t xml:space="preserve">support </w:t>
            </w:r>
            <w:r w:rsidR="00EC4C06" w:rsidRPr="007A0E88">
              <w:rPr>
                <w:rFonts w:ascii="Arial" w:hAnsi="Arial" w:cs="Arial"/>
                <w:sz w:val="22"/>
                <w:szCs w:val="22"/>
              </w:rPr>
              <w:t>identif</w:t>
            </w:r>
            <w:r w:rsidR="00533D41" w:rsidRPr="007A0E88">
              <w:rPr>
                <w:rFonts w:ascii="Arial" w:hAnsi="Arial" w:cs="Arial"/>
                <w:sz w:val="22"/>
                <w:szCs w:val="22"/>
              </w:rPr>
              <w:t>ication</w:t>
            </w:r>
            <w:r w:rsidR="00EC4C06" w:rsidRPr="007A0E88">
              <w:rPr>
                <w:rFonts w:ascii="Arial" w:hAnsi="Arial" w:cs="Arial"/>
                <w:sz w:val="22"/>
                <w:szCs w:val="22"/>
              </w:rPr>
              <w:t xml:space="preserve"> and predicti</w:t>
            </w:r>
            <w:r w:rsidR="00533D41" w:rsidRPr="007A0E88">
              <w:rPr>
                <w:rFonts w:ascii="Arial" w:hAnsi="Arial" w:cs="Arial"/>
                <w:sz w:val="22"/>
                <w:szCs w:val="22"/>
              </w:rPr>
              <w:t>on of</w:t>
            </w:r>
            <w:r w:rsidR="00EC4C06" w:rsidRPr="007A0E88">
              <w:rPr>
                <w:rFonts w:ascii="Arial" w:hAnsi="Arial" w:cs="Arial"/>
                <w:sz w:val="22"/>
                <w:szCs w:val="22"/>
              </w:rPr>
              <w:t xml:space="preserve"> which patients are high risk (of health deterioration and using multiple services) or are likely to be at high risk. Prioritising the management of their care to reduce and prevent poor outcomes.</w:t>
            </w:r>
          </w:p>
          <w:p w14:paraId="17DBC151" w14:textId="77777777" w:rsidR="003F7EF8" w:rsidRPr="007A0E88" w:rsidRDefault="003F7EF8" w:rsidP="7A65793F">
            <w:pPr>
              <w:spacing w:after="0"/>
              <w:rPr>
                <w:rFonts w:ascii="Arial" w:hAnsi="Arial" w:cs="Arial"/>
                <w:b/>
                <w:bCs/>
                <w:sz w:val="22"/>
                <w:szCs w:val="22"/>
              </w:rPr>
            </w:pPr>
          </w:p>
          <w:p w14:paraId="6F8BD81B" w14:textId="77777777" w:rsidR="00B13596" w:rsidRPr="007A0E88" w:rsidRDefault="00B13596" w:rsidP="7A65793F">
            <w:pPr>
              <w:spacing w:after="0"/>
              <w:rPr>
                <w:rFonts w:ascii="Arial" w:hAnsi="Arial" w:cs="Arial"/>
                <w:b/>
                <w:bCs/>
                <w:sz w:val="22"/>
                <w:szCs w:val="22"/>
              </w:rPr>
            </w:pPr>
          </w:p>
          <w:p w14:paraId="375E332D" w14:textId="1E64DA60" w:rsidR="00B13596" w:rsidRPr="00035F70" w:rsidRDefault="319AFE69" w:rsidP="7A65793F">
            <w:pPr>
              <w:numPr>
                <w:ilvl w:val="0"/>
                <w:numId w:val="49"/>
              </w:numPr>
              <w:spacing w:after="0"/>
              <w:rPr>
                <w:rFonts w:ascii="Arial" w:hAnsi="Arial" w:cs="Arial"/>
                <w:b/>
                <w:bCs/>
                <w:sz w:val="22"/>
                <w:szCs w:val="22"/>
              </w:rPr>
            </w:pPr>
            <w:r w:rsidRPr="00035F70">
              <w:rPr>
                <w:rFonts w:ascii="Arial" w:hAnsi="Arial" w:cs="Arial"/>
                <w:b/>
                <w:bCs/>
                <w:sz w:val="22"/>
                <w:szCs w:val="22"/>
              </w:rPr>
              <w:t xml:space="preserve">Principle </w:t>
            </w:r>
            <w:r w:rsidR="00B13596" w:rsidRPr="00035F70">
              <w:rPr>
                <w:rFonts w:ascii="Arial" w:hAnsi="Arial" w:cs="Arial"/>
                <w:b/>
                <w:bCs/>
                <w:sz w:val="22"/>
                <w:szCs w:val="22"/>
              </w:rPr>
              <w:t xml:space="preserve">(c) </w:t>
            </w:r>
            <w:r w:rsidRPr="00035F70">
              <w:rPr>
                <w:rFonts w:ascii="Arial" w:hAnsi="Arial" w:cs="Arial"/>
                <w:b/>
                <w:bCs/>
                <w:sz w:val="22"/>
                <w:szCs w:val="22"/>
              </w:rPr>
              <w:t xml:space="preserve">information is </w:t>
            </w:r>
            <w:r w:rsidR="00B13596" w:rsidRPr="00035F70">
              <w:rPr>
                <w:rFonts w:ascii="Arial" w:hAnsi="Arial" w:cs="Arial"/>
                <w:b/>
                <w:bCs/>
                <w:sz w:val="22"/>
                <w:szCs w:val="22"/>
              </w:rPr>
              <w:t>adequate, relevant and limited to what is necessary in relation to the purposes for which they are processed (‘data minimisation’</w:t>
            </w:r>
            <w:proofErr w:type="gramStart"/>
            <w:r w:rsidR="00B13596" w:rsidRPr="00035F70">
              <w:rPr>
                <w:rFonts w:ascii="Arial" w:hAnsi="Arial" w:cs="Arial"/>
                <w:b/>
                <w:bCs/>
                <w:sz w:val="22"/>
                <w:szCs w:val="22"/>
              </w:rPr>
              <w:t>);</w:t>
            </w:r>
            <w:proofErr w:type="gramEnd"/>
          </w:p>
          <w:p w14:paraId="1DD3B9D7" w14:textId="77777777" w:rsidR="009F0AF0" w:rsidRPr="007A0E88" w:rsidRDefault="009F0AF0" w:rsidP="009F0AF0">
            <w:pPr>
              <w:spacing w:after="0"/>
              <w:ind w:left="720"/>
              <w:rPr>
                <w:rFonts w:ascii="Arial" w:hAnsi="Arial" w:cs="Arial"/>
                <w:sz w:val="22"/>
                <w:szCs w:val="22"/>
              </w:rPr>
            </w:pPr>
          </w:p>
          <w:p w14:paraId="3F3839BD" w14:textId="72BD6651" w:rsidR="00B54D53" w:rsidRPr="007A0E88" w:rsidRDefault="00B54D53" w:rsidP="00137F2F">
            <w:pPr>
              <w:spacing w:after="0"/>
              <w:ind w:left="755"/>
              <w:rPr>
                <w:rFonts w:ascii="Arial" w:hAnsi="Arial" w:cs="Arial"/>
                <w:sz w:val="22"/>
                <w:szCs w:val="22"/>
              </w:rPr>
            </w:pPr>
            <w:r w:rsidRPr="007A0E88">
              <w:rPr>
                <w:rFonts w:ascii="Arial" w:hAnsi="Arial" w:cs="Arial"/>
                <w:sz w:val="22"/>
                <w:szCs w:val="22"/>
              </w:rPr>
              <w:t xml:space="preserve">Data must only be used for the purposes stipulated within the application and boundaries detailed within the ICBs privacy notice. </w:t>
            </w:r>
          </w:p>
          <w:p w14:paraId="22549C90" w14:textId="77777777" w:rsidR="00B54D53" w:rsidRPr="007A0E88" w:rsidRDefault="00B54D53" w:rsidP="00137F2F">
            <w:pPr>
              <w:spacing w:after="0"/>
              <w:ind w:left="755"/>
              <w:rPr>
                <w:rFonts w:ascii="Arial" w:hAnsi="Arial" w:cs="Arial"/>
                <w:sz w:val="22"/>
                <w:szCs w:val="22"/>
              </w:rPr>
            </w:pPr>
          </w:p>
          <w:p w14:paraId="23EA8326" w14:textId="6D8C1D53" w:rsidR="00B54D53" w:rsidRPr="007A0E88" w:rsidRDefault="00B54D53" w:rsidP="00137F2F">
            <w:pPr>
              <w:spacing w:after="0"/>
              <w:ind w:left="755"/>
              <w:rPr>
                <w:rFonts w:ascii="Arial" w:hAnsi="Arial" w:cs="Arial"/>
                <w:sz w:val="22"/>
                <w:szCs w:val="22"/>
              </w:rPr>
            </w:pPr>
            <w:r w:rsidRPr="007A0E88">
              <w:rPr>
                <w:rFonts w:ascii="Arial" w:hAnsi="Arial" w:cs="Arial"/>
                <w:sz w:val="22"/>
                <w:szCs w:val="22"/>
              </w:rPr>
              <w:t>The ICB keep</w:t>
            </w:r>
            <w:r w:rsidR="00306D5A" w:rsidRPr="007A0E88">
              <w:rPr>
                <w:rFonts w:ascii="Arial" w:hAnsi="Arial" w:cs="Arial"/>
                <w:sz w:val="22"/>
                <w:szCs w:val="22"/>
              </w:rPr>
              <w:t>s</w:t>
            </w:r>
            <w:r w:rsidRPr="007A0E88">
              <w:rPr>
                <w:rFonts w:ascii="Arial" w:hAnsi="Arial" w:cs="Arial"/>
                <w:sz w:val="22"/>
                <w:szCs w:val="22"/>
              </w:rPr>
              <w:t xml:space="preserve"> a record of locations the data is processed</w:t>
            </w:r>
            <w:r w:rsidR="00306D5A" w:rsidRPr="007A0E88">
              <w:rPr>
                <w:rFonts w:ascii="Arial" w:hAnsi="Arial" w:cs="Arial"/>
                <w:sz w:val="22"/>
                <w:szCs w:val="22"/>
              </w:rPr>
              <w:t xml:space="preserve">, </w:t>
            </w:r>
            <w:r w:rsidRPr="007A0E88">
              <w:rPr>
                <w:rFonts w:ascii="Arial" w:hAnsi="Arial" w:cs="Arial"/>
                <w:sz w:val="22"/>
                <w:szCs w:val="22"/>
              </w:rPr>
              <w:t>stored</w:t>
            </w:r>
            <w:r w:rsidR="00306D5A" w:rsidRPr="007A0E88">
              <w:rPr>
                <w:rFonts w:ascii="Arial" w:hAnsi="Arial" w:cs="Arial"/>
                <w:sz w:val="22"/>
                <w:szCs w:val="22"/>
              </w:rPr>
              <w:t xml:space="preserve"> and t</w:t>
            </w:r>
            <w:r w:rsidRPr="007A0E88">
              <w:rPr>
                <w:rFonts w:ascii="Arial" w:hAnsi="Arial" w:cs="Arial"/>
                <w:sz w:val="22"/>
                <w:szCs w:val="22"/>
              </w:rPr>
              <w:t xml:space="preserve">hese addresses </w:t>
            </w:r>
            <w:r w:rsidR="00306D5A" w:rsidRPr="007A0E88">
              <w:rPr>
                <w:rFonts w:ascii="Arial" w:hAnsi="Arial" w:cs="Arial"/>
                <w:sz w:val="22"/>
                <w:szCs w:val="22"/>
              </w:rPr>
              <w:t xml:space="preserve">are </w:t>
            </w:r>
            <w:r w:rsidRPr="007A0E88">
              <w:rPr>
                <w:rFonts w:ascii="Arial" w:hAnsi="Arial" w:cs="Arial"/>
                <w:sz w:val="22"/>
                <w:szCs w:val="22"/>
              </w:rPr>
              <w:t xml:space="preserve">within the UK. The ICB must </w:t>
            </w:r>
            <w:r w:rsidR="005B1ABC" w:rsidRPr="007A0E88">
              <w:rPr>
                <w:rFonts w:ascii="Arial" w:hAnsi="Arial" w:cs="Arial"/>
                <w:sz w:val="22"/>
                <w:szCs w:val="22"/>
              </w:rPr>
              <w:t xml:space="preserve">also </w:t>
            </w:r>
            <w:r w:rsidRPr="007A0E88">
              <w:rPr>
                <w:rFonts w:ascii="Arial" w:hAnsi="Arial" w:cs="Arial"/>
                <w:sz w:val="22"/>
                <w:szCs w:val="22"/>
              </w:rPr>
              <w:t xml:space="preserve">minimise the number of processing and storage locations to prevent excessive processing. All access to data is managed under Role-Based Access Controls. Users can only access data authorised by their role and the tasks that they are required to undertake. Data may only be processed and held </w:t>
            </w:r>
            <w:proofErr w:type="gramStart"/>
            <w:r w:rsidRPr="007A0E88">
              <w:rPr>
                <w:rFonts w:ascii="Arial" w:hAnsi="Arial" w:cs="Arial"/>
                <w:sz w:val="22"/>
                <w:szCs w:val="22"/>
              </w:rPr>
              <w:t>as long as</w:t>
            </w:r>
            <w:proofErr w:type="gramEnd"/>
            <w:r w:rsidRPr="007A0E88">
              <w:rPr>
                <w:rFonts w:ascii="Arial" w:hAnsi="Arial" w:cs="Arial"/>
                <w:sz w:val="22"/>
                <w:szCs w:val="22"/>
              </w:rPr>
              <w:t xml:space="preserve"> is required to carry out the risk stratification purposes</w:t>
            </w:r>
            <w:r w:rsidR="00FA4B82" w:rsidRPr="007A0E88">
              <w:rPr>
                <w:rFonts w:ascii="Arial" w:hAnsi="Arial" w:cs="Arial"/>
                <w:sz w:val="22"/>
                <w:szCs w:val="22"/>
              </w:rPr>
              <w:t xml:space="preserve">. </w:t>
            </w:r>
          </w:p>
          <w:p w14:paraId="383FBFDE" w14:textId="77777777" w:rsidR="00B54D53" w:rsidRPr="007A0E88" w:rsidRDefault="00B54D53" w:rsidP="00137F2F">
            <w:pPr>
              <w:spacing w:after="0"/>
              <w:ind w:left="755"/>
              <w:rPr>
                <w:rFonts w:ascii="Arial" w:hAnsi="Arial" w:cs="Arial"/>
                <w:sz w:val="22"/>
                <w:szCs w:val="22"/>
              </w:rPr>
            </w:pPr>
          </w:p>
          <w:p w14:paraId="5327D728" w14:textId="1F374870" w:rsidR="005F2096" w:rsidRPr="007A0E88" w:rsidRDefault="005F2096" w:rsidP="00137F2F">
            <w:pPr>
              <w:spacing w:after="0"/>
              <w:ind w:left="755"/>
              <w:rPr>
                <w:rFonts w:ascii="Arial" w:hAnsi="Arial" w:cs="Arial"/>
                <w:sz w:val="22"/>
                <w:szCs w:val="22"/>
              </w:rPr>
            </w:pPr>
            <w:r w:rsidRPr="007A0E88">
              <w:rPr>
                <w:rFonts w:ascii="Arial" w:hAnsi="Arial" w:cs="Arial"/>
                <w:sz w:val="22"/>
                <w:szCs w:val="22"/>
              </w:rPr>
              <w:t xml:space="preserve">Only confidential patient information within the datasets specifically detailed within the application will be collected and linked for risk stratification purposes. </w:t>
            </w:r>
          </w:p>
          <w:p w14:paraId="1037B8A3" w14:textId="77777777" w:rsidR="003F7EF8" w:rsidRPr="007A0E88" w:rsidRDefault="003F7EF8" w:rsidP="7A65793F">
            <w:pPr>
              <w:spacing w:after="0"/>
              <w:rPr>
                <w:rFonts w:ascii="Arial" w:hAnsi="Arial" w:cs="Arial"/>
                <w:b/>
                <w:bCs/>
                <w:sz w:val="22"/>
                <w:szCs w:val="22"/>
              </w:rPr>
            </w:pPr>
          </w:p>
          <w:p w14:paraId="58E6DD4E" w14:textId="77777777" w:rsidR="00B13596" w:rsidRPr="007A0E88" w:rsidRDefault="00B13596" w:rsidP="7A65793F">
            <w:pPr>
              <w:spacing w:after="0"/>
              <w:rPr>
                <w:rFonts w:ascii="Arial" w:hAnsi="Arial" w:cs="Arial"/>
                <w:b/>
                <w:bCs/>
                <w:sz w:val="22"/>
                <w:szCs w:val="22"/>
              </w:rPr>
            </w:pPr>
          </w:p>
          <w:p w14:paraId="790E569F" w14:textId="3DB2BA79" w:rsidR="00B13596" w:rsidRPr="00035F70" w:rsidRDefault="25C80C28" w:rsidP="7A65793F">
            <w:pPr>
              <w:numPr>
                <w:ilvl w:val="0"/>
                <w:numId w:val="49"/>
              </w:numPr>
              <w:spacing w:after="0"/>
              <w:rPr>
                <w:rFonts w:ascii="Arial" w:hAnsi="Arial" w:cs="Arial"/>
                <w:b/>
                <w:sz w:val="22"/>
                <w:szCs w:val="22"/>
              </w:rPr>
            </w:pPr>
            <w:r w:rsidRPr="00035F70">
              <w:rPr>
                <w:rFonts w:ascii="Arial" w:hAnsi="Arial" w:cs="Arial"/>
                <w:b/>
                <w:sz w:val="22"/>
                <w:szCs w:val="22"/>
              </w:rPr>
              <w:t xml:space="preserve">Tailored </w:t>
            </w:r>
            <w:r w:rsidR="319AFE69" w:rsidRPr="00035F70">
              <w:rPr>
                <w:rFonts w:ascii="Arial" w:hAnsi="Arial" w:cs="Arial"/>
                <w:b/>
                <w:sz w:val="22"/>
                <w:szCs w:val="22"/>
              </w:rPr>
              <w:t xml:space="preserve">Principle </w:t>
            </w:r>
            <w:r w:rsidR="00B13596" w:rsidRPr="00035F70">
              <w:rPr>
                <w:rFonts w:ascii="Arial" w:hAnsi="Arial" w:cs="Arial"/>
                <w:b/>
                <w:sz w:val="22"/>
                <w:szCs w:val="22"/>
              </w:rPr>
              <w:t>(d)</w:t>
            </w:r>
            <w:r w:rsidR="319AFE69" w:rsidRPr="00035F70">
              <w:rPr>
                <w:rFonts w:ascii="Arial" w:hAnsi="Arial" w:cs="Arial"/>
                <w:b/>
                <w:sz w:val="22"/>
                <w:szCs w:val="22"/>
              </w:rPr>
              <w:t>: information is</w:t>
            </w:r>
            <w:r w:rsidR="00B13596" w:rsidRPr="00035F70">
              <w:rPr>
                <w:rFonts w:ascii="Arial" w:hAnsi="Arial" w:cs="Arial"/>
                <w:b/>
                <w:sz w:val="22"/>
                <w:szCs w:val="22"/>
              </w:rPr>
              <w:t xml:space="preserve"> accurate and, where necessary, kept up to date; every reasonable step must be taken to ensure that personal data that are inaccurate, having regard to the purposes for which they are processed, are erased or rectified without delay (‘accuracy’</w:t>
            </w:r>
            <w:proofErr w:type="gramStart"/>
            <w:r w:rsidR="00B13596" w:rsidRPr="00035F70">
              <w:rPr>
                <w:rFonts w:ascii="Arial" w:hAnsi="Arial" w:cs="Arial"/>
                <w:b/>
                <w:sz w:val="22"/>
                <w:szCs w:val="22"/>
              </w:rPr>
              <w:t>);</w:t>
            </w:r>
            <w:proofErr w:type="gramEnd"/>
          </w:p>
          <w:p w14:paraId="7D3BEE8F" w14:textId="77777777" w:rsidR="003F7EF8" w:rsidRPr="00035F70" w:rsidRDefault="003F7EF8" w:rsidP="7A65793F">
            <w:pPr>
              <w:spacing w:after="0"/>
              <w:rPr>
                <w:rFonts w:ascii="Arial" w:hAnsi="Arial" w:cs="Arial"/>
                <w:b/>
                <w:sz w:val="22"/>
                <w:szCs w:val="22"/>
              </w:rPr>
            </w:pPr>
          </w:p>
          <w:p w14:paraId="6D28CD83" w14:textId="51C5A568" w:rsidR="008F4DB8" w:rsidRPr="00035F70" w:rsidRDefault="00322555" w:rsidP="00035F70">
            <w:pPr>
              <w:spacing w:after="0"/>
              <w:ind w:left="748"/>
              <w:rPr>
                <w:rFonts w:ascii="Arial" w:hAnsi="Arial" w:cs="Arial"/>
                <w:b/>
                <w:sz w:val="22"/>
                <w:szCs w:val="22"/>
              </w:rPr>
            </w:pPr>
            <w:r w:rsidRPr="00035F70">
              <w:rPr>
                <w:rFonts w:ascii="Arial" w:hAnsi="Arial" w:cs="Arial"/>
                <w:sz w:val="22"/>
                <w:szCs w:val="22"/>
              </w:rPr>
              <w:t xml:space="preserve">Assurance of this principle is obtained through the ICBs Data Security &amp; Protection Toolkit </w:t>
            </w:r>
            <w:r w:rsidR="00CC77AF" w:rsidRPr="00035F70">
              <w:rPr>
                <w:rFonts w:ascii="Arial" w:hAnsi="Arial" w:cs="Arial"/>
                <w:sz w:val="22"/>
                <w:szCs w:val="22"/>
              </w:rPr>
              <w:t xml:space="preserve">– standards met. </w:t>
            </w:r>
            <w:r w:rsidR="008F4DB8" w:rsidRPr="00035F70">
              <w:rPr>
                <w:rFonts w:ascii="Arial" w:hAnsi="Arial" w:cs="Arial"/>
                <w:sz w:val="22"/>
                <w:szCs w:val="22"/>
              </w:rPr>
              <w:t>Please refer to the supplementary information document, section Administrative detail for the detailed ICB response</w:t>
            </w:r>
          </w:p>
          <w:p w14:paraId="0D142F6F" w14:textId="77777777" w:rsidR="00B13596" w:rsidRPr="00035F70" w:rsidRDefault="00B13596" w:rsidP="7A65793F">
            <w:pPr>
              <w:spacing w:after="0"/>
              <w:rPr>
                <w:rFonts w:ascii="Arial" w:hAnsi="Arial" w:cs="Arial"/>
                <w:b/>
                <w:sz w:val="22"/>
                <w:szCs w:val="22"/>
              </w:rPr>
            </w:pPr>
          </w:p>
          <w:p w14:paraId="41A1545A" w14:textId="43F8EB5F" w:rsidR="00B13596" w:rsidRPr="00035F70" w:rsidRDefault="003771D5" w:rsidP="7A65793F">
            <w:pPr>
              <w:numPr>
                <w:ilvl w:val="0"/>
                <w:numId w:val="49"/>
              </w:numPr>
              <w:spacing w:after="0"/>
              <w:rPr>
                <w:rFonts w:ascii="Arial" w:hAnsi="Arial" w:cs="Arial"/>
                <w:b/>
                <w:sz w:val="22"/>
                <w:szCs w:val="22"/>
              </w:rPr>
            </w:pPr>
            <w:r w:rsidRPr="00035F70">
              <w:rPr>
                <w:rFonts w:ascii="Arial" w:hAnsi="Arial" w:cs="Arial"/>
                <w:b/>
                <w:sz w:val="22"/>
                <w:szCs w:val="22"/>
              </w:rPr>
              <w:t xml:space="preserve">Tailored </w:t>
            </w:r>
            <w:r w:rsidR="319AFE69" w:rsidRPr="00035F70">
              <w:rPr>
                <w:rFonts w:ascii="Arial" w:hAnsi="Arial" w:cs="Arial"/>
                <w:b/>
                <w:sz w:val="22"/>
                <w:szCs w:val="22"/>
              </w:rPr>
              <w:t xml:space="preserve">Principle </w:t>
            </w:r>
            <w:r w:rsidR="00B13596" w:rsidRPr="00035F70">
              <w:rPr>
                <w:rFonts w:ascii="Arial" w:hAnsi="Arial" w:cs="Arial"/>
                <w:b/>
                <w:sz w:val="22"/>
                <w:szCs w:val="22"/>
              </w:rPr>
              <w:t>(e)</w:t>
            </w:r>
            <w:r w:rsidR="319AFE69" w:rsidRPr="00035F70">
              <w:rPr>
                <w:rFonts w:ascii="Arial" w:hAnsi="Arial" w:cs="Arial"/>
                <w:b/>
                <w:sz w:val="22"/>
                <w:szCs w:val="22"/>
              </w:rPr>
              <w:t>: information is</w:t>
            </w:r>
            <w:r w:rsidR="00B13596" w:rsidRPr="00035F70">
              <w:rPr>
                <w:rFonts w:ascii="Arial" w:hAnsi="Arial" w:cs="Arial"/>
                <w:b/>
                <w:sz w:val="22"/>
                <w:szCs w:val="22"/>
              </w:rPr>
              <w:t xml:space="preserve"> kept in a form which permits identification of data subjects for no longer than is necessary for the purposes for which the personal data are </w:t>
            </w:r>
            <w:proofErr w:type="gramStart"/>
            <w:r w:rsidR="00B13596" w:rsidRPr="00035F70">
              <w:rPr>
                <w:rFonts w:ascii="Arial" w:hAnsi="Arial" w:cs="Arial"/>
                <w:b/>
                <w:sz w:val="22"/>
                <w:szCs w:val="22"/>
              </w:rPr>
              <w:t>processed;</w:t>
            </w:r>
            <w:proofErr w:type="gramEnd"/>
            <w:r w:rsidR="00B13596" w:rsidRPr="00035F70">
              <w:rPr>
                <w:rFonts w:ascii="Arial" w:hAnsi="Arial" w:cs="Arial"/>
                <w:b/>
                <w:sz w:val="22"/>
                <w:szCs w:val="22"/>
              </w:rPr>
              <w:t xml:space="preserve"> </w:t>
            </w:r>
          </w:p>
          <w:p w14:paraId="18F99B2B" w14:textId="77777777" w:rsidR="002908AE" w:rsidRPr="00035F70" w:rsidRDefault="002908AE" w:rsidP="002908AE">
            <w:pPr>
              <w:spacing w:after="0"/>
              <w:rPr>
                <w:rFonts w:ascii="Arial" w:hAnsi="Arial" w:cs="Arial"/>
                <w:b/>
                <w:sz w:val="22"/>
                <w:szCs w:val="22"/>
              </w:rPr>
            </w:pPr>
          </w:p>
          <w:p w14:paraId="4412840E" w14:textId="3A791A4A" w:rsidR="002908AE" w:rsidRPr="00035F70" w:rsidRDefault="002908AE" w:rsidP="00035F70">
            <w:pPr>
              <w:spacing w:after="0"/>
              <w:ind w:left="748"/>
              <w:rPr>
                <w:rFonts w:ascii="Arial" w:hAnsi="Arial" w:cs="Arial"/>
                <w:b/>
                <w:sz w:val="22"/>
                <w:szCs w:val="22"/>
              </w:rPr>
            </w:pPr>
            <w:r w:rsidRPr="00035F70">
              <w:rPr>
                <w:rFonts w:ascii="Arial" w:hAnsi="Arial" w:cs="Arial"/>
                <w:sz w:val="22"/>
                <w:szCs w:val="22"/>
              </w:rPr>
              <w:t xml:space="preserve">Please refer to the supplementary information document, section </w:t>
            </w:r>
            <w:r w:rsidR="0037011D" w:rsidRPr="00B00CF0">
              <w:rPr>
                <w:rFonts w:ascii="Arial" w:hAnsi="Arial" w:cs="Arial"/>
                <w:sz w:val="22"/>
                <w:szCs w:val="22"/>
              </w:rPr>
              <w:t xml:space="preserve">Informing the </w:t>
            </w:r>
            <w:r w:rsidR="00B00CF0" w:rsidRPr="00B00CF0">
              <w:rPr>
                <w:rFonts w:ascii="Arial" w:hAnsi="Arial" w:cs="Arial"/>
                <w:sz w:val="22"/>
                <w:szCs w:val="22"/>
              </w:rPr>
              <w:t xml:space="preserve">Patient Population for </w:t>
            </w:r>
            <w:r w:rsidRPr="00035F70">
              <w:rPr>
                <w:rFonts w:ascii="Arial" w:hAnsi="Arial" w:cs="Arial"/>
                <w:sz w:val="22"/>
                <w:szCs w:val="22"/>
              </w:rPr>
              <w:t>the detailed ICB response</w:t>
            </w:r>
            <w:r w:rsidR="00B00CF0" w:rsidRPr="00B00CF0">
              <w:rPr>
                <w:rFonts w:ascii="Arial" w:hAnsi="Arial" w:cs="Arial"/>
                <w:sz w:val="22"/>
                <w:szCs w:val="22"/>
              </w:rPr>
              <w:t>.</w:t>
            </w:r>
          </w:p>
          <w:p w14:paraId="271CA723" w14:textId="77777777" w:rsidR="003F7EF8" w:rsidRPr="00035F70" w:rsidRDefault="003F7EF8" w:rsidP="7A65793F">
            <w:pPr>
              <w:spacing w:after="0"/>
              <w:rPr>
                <w:rFonts w:ascii="Arial" w:hAnsi="Arial" w:cs="Arial"/>
                <w:b/>
                <w:sz w:val="22"/>
                <w:szCs w:val="22"/>
              </w:rPr>
            </w:pPr>
          </w:p>
          <w:p w14:paraId="75FBE423" w14:textId="77777777" w:rsidR="00B13596" w:rsidRPr="00035F70" w:rsidRDefault="00B13596" w:rsidP="7A65793F">
            <w:pPr>
              <w:spacing w:after="0"/>
              <w:rPr>
                <w:rFonts w:ascii="Arial" w:hAnsi="Arial" w:cs="Arial"/>
                <w:b/>
                <w:sz w:val="22"/>
                <w:szCs w:val="22"/>
              </w:rPr>
            </w:pPr>
          </w:p>
          <w:p w14:paraId="0A420406" w14:textId="7E8B04F4" w:rsidR="004C2474" w:rsidRPr="00035F70" w:rsidRDefault="5AEC9C53" w:rsidP="7A65793F">
            <w:pPr>
              <w:numPr>
                <w:ilvl w:val="0"/>
                <w:numId w:val="49"/>
              </w:numPr>
              <w:spacing w:after="0"/>
              <w:rPr>
                <w:rFonts w:ascii="Arial" w:hAnsi="Arial" w:cs="Arial"/>
                <w:b/>
                <w:sz w:val="22"/>
                <w:szCs w:val="22"/>
              </w:rPr>
            </w:pPr>
            <w:r w:rsidRPr="00035F70">
              <w:rPr>
                <w:rFonts w:ascii="Arial" w:hAnsi="Arial" w:cs="Arial"/>
                <w:b/>
                <w:sz w:val="22"/>
                <w:szCs w:val="22"/>
              </w:rPr>
              <w:t xml:space="preserve">Tailored </w:t>
            </w:r>
            <w:r w:rsidR="319AFE69" w:rsidRPr="00035F70">
              <w:rPr>
                <w:rFonts w:ascii="Arial" w:hAnsi="Arial" w:cs="Arial"/>
                <w:b/>
                <w:sz w:val="22"/>
                <w:szCs w:val="22"/>
              </w:rPr>
              <w:t xml:space="preserve">Principle </w:t>
            </w:r>
            <w:r w:rsidR="00B13596" w:rsidRPr="00035F70">
              <w:rPr>
                <w:rFonts w:ascii="Arial" w:hAnsi="Arial" w:cs="Arial"/>
                <w:b/>
                <w:sz w:val="22"/>
                <w:szCs w:val="22"/>
              </w:rPr>
              <w:t>(f)</w:t>
            </w:r>
            <w:r w:rsidR="319AFE69" w:rsidRPr="00035F70">
              <w:rPr>
                <w:rFonts w:ascii="Arial" w:hAnsi="Arial" w:cs="Arial"/>
                <w:b/>
                <w:sz w:val="22"/>
                <w:szCs w:val="22"/>
              </w:rPr>
              <w:t>: information is</w:t>
            </w:r>
            <w:r w:rsidR="00B13596" w:rsidRPr="00035F70">
              <w:rPr>
                <w:rFonts w:ascii="Arial" w:hAnsi="Arial" w:cs="Arial"/>
                <w:b/>
                <w:sz w:val="22"/>
                <w:szCs w:val="22"/>
              </w:rPr>
              <w:t xml:space="preserve"> processed in a manner that ensures appropriate security of the personal data, including protection against unauthorised or unlawful processing and against accidental loss, </w:t>
            </w:r>
            <w:proofErr w:type="gramStart"/>
            <w:r w:rsidR="00B13596" w:rsidRPr="00035F70">
              <w:rPr>
                <w:rFonts w:ascii="Arial" w:hAnsi="Arial" w:cs="Arial"/>
                <w:b/>
                <w:sz w:val="22"/>
                <w:szCs w:val="22"/>
              </w:rPr>
              <w:t>destruction</w:t>
            </w:r>
            <w:proofErr w:type="gramEnd"/>
            <w:r w:rsidR="00B13596" w:rsidRPr="00035F70">
              <w:rPr>
                <w:rFonts w:ascii="Arial" w:hAnsi="Arial" w:cs="Arial"/>
                <w:b/>
                <w:sz w:val="22"/>
                <w:szCs w:val="22"/>
              </w:rPr>
              <w:t xml:space="preserve"> or damage, using appropriate technical or organisational measures (‘integrity and confidentiality’).”</w:t>
            </w:r>
          </w:p>
          <w:p w14:paraId="38AD4A76" w14:textId="77777777" w:rsidR="002908AE" w:rsidRPr="00035F70" w:rsidRDefault="002908AE" w:rsidP="002908AE">
            <w:pPr>
              <w:spacing w:after="0"/>
              <w:rPr>
                <w:rFonts w:ascii="Arial" w:hAnsi="Arial" w:cs="Arial"/>
                <w:sz w:val="22"/>
                <w:szCs w:val="22"/>
              </w:rPr>
            </w:pPr>
          </w:p>
          <w:p w14:paraId="4F9CDB63" w14:textId="29D7FE6C" w:rsidR="00E02301" w:rsidRPr="00035F70" w:rsidRDefault="00E02301" w:rsidP="00E02301">
            <w:pPr>
              <w:spacing w:after="0"/>
              <w:ind w:left="748"/>
              <w:rPr>
                <w:rFonts w:ascii="Arial" w:hAnsi="Arial" w:cs="Arial"/>
                <w:b/>
                <w:sz w:val="22"/>
                <w:szCs w:val="22"/>
              </w:rPr>
            </w:pPr>
            <w:r w:rsidRPr="00035F70">
              <w:rPr>
                <w:rFonts w:ascii="Arial" w:hAnsi="Arial" w:cs="Arial"/>
                <w:sz w:val="22"/>
                <w:szCs w:val="22"/>
              </w:rPr>
              <w:t xml:space="preserve">Assurance of this principle is obtained through the ICBs Data Security &amp; Protection Toolkit – standards met. Please refer to the supplementary </w:t>
            </w:r>
            <w:r w:rsidRPr="00035F70">
              <w:rPr>
                <w:rFonts w:ascii="Arial" w:hAnsi="Arial" w:cs="Arial"/>
                <w:sz w:val="22"/>
                <w:szCs w:val="22"/>
              </w:rPr>
              <w:lastRenderedPageBreak/>
              <w:t>information document, section Administrative detail for the detailed ICB response</w:t>
            </w:r>
            <w:r w:rsidR="00B00CF0">
              <w:rPr>
                <w:rFonts w:ascii="Arial" w:hAnsi="Arial" w:cs="Arial"/>
                <w:sz w:val="22"/>
                <w:szCs w:val="22"/>
              </w:rPr>
              <w:t>.</w:t>
            </w:r>
          </w:p>
          <w:p w14:paraId="07AFA666" w14:textId="60F62C12" w:rsidR="00CC77AF" w:rsidRPr="00035F70" w:rsidRDefault="00CC77AF" w:rsidP="00035F70">
            <w:pPr>
              <w:spacing w:after="0"/>
              <w:ind w:left="748"/>
              <w:rPr>
                <w:rFonts w:ascii="Arial" w:hAnsi="Arial" w:cs="Arial"/>
                <w:b/>
                <w:sz w:val="22"/>
                <w:szCs w:val="22"/>
              </w:rPr>
            </w:pPr>
          </w:p>
          <w:p w14:paraId="3C0395D3" w14:textId="77777777" w:rsidR="003F7EF8" w:rsidRPr="007A0E88" w:rsidRDefault="003F7EF8" w:rsidP="7A65793F">
            <w:pPr>
              <w:spacing w:after="0"/>
              <w:rPr>
                <w:rFonts w:ascii="Arial" w:hAnsi="Arial" w:cs="Arial"/>
                <w:b/>
                <w:bCs/>
                <w:sz w:val="22"/>
                <w:szCs w:val="22"/>
              </w:rPr>
            </w:pPr>
          </w:p>
          <w:p w14:paraId="594D1F7A" w14:textId="6B51C28F" w:rsidR="003F7EF8" w:rsidRPr="00035F70" w:rsidRDefault="00FA4B82" w:rsidP="7A65793F">
            <w:pPr>
              <w:numPr>
                <w:ilvl w:val="0"/>
                <w:numId w:val="49"/>
              </w:numPr>
              <w:spacing w:after="0"/>
              <w:rPr>
                <w:rFonts w:ascii="Arial" w:hAnsi="Arial" w:cs="Arial"/>
                <w:b/>
                <w:bCs/>
                <w:sz w:val="22"/>
                <w:szCs w:val="22"/>
              </w:rPr>
            </w:pPr>
            <w:r w:rsidRPr="00035F70">
              <w:rPr>
                <w:rFonts w:ascii="Arial" w:hAnsi="Arial" w:cs="Arial"/>
                <w:b/>
                <w:bCs/>
                <w:sz w:val="22"/>
                <w:szCs w:val="22"/>
              </w:rPr>
              <w:t xml:space="preserve">Uniform </w:t>
            </w:r>
            <w:r w:rsidR="0027781A" w:rsidRPr="00035F70">
              <w:rPr>
                <w:rFonts w:ascii="Arial" w:hAnsi="Arial" w:cs="Arial"/>
                <w:b/>
                <w:bCs/>
                <w:sz w:val="22"/>
                <w:szCs w:val="22"/>
              </w:rPr>
              <w:t>– The</w:t>
            </w:r>
            <w:r w:rsidR="319AFE69" w:rsidRPr="00035F70">
              <w:rPr>
                <w:rFonts w:ascii="Arial" w:hAnsi="Arial" w:cs="Arial"/>
                <w:b/>
                <w:bCs/>
                <w:sz w:val="22"/>
                <w:szCs w:val="22"/>
              </w:rPr>
              <w:t xml:space="preserve"> controller shall be responsible for, and be able to demonstrate compliance with, paragraph 1 (‘accountability’). The accountability principle requires you to take responsibility for what you do with personal data and how you comply with the other principles. You must have appropriate measures and records in place to be able to demonstrate your compliance</w:t>
            </w:r>
          </w:p>
          <w:p w14:paraId="3254BC2F" w14:textId="77777777" w:rsidR="00B13596" w:rsidRPr="007A0E88" w:rsidRDefault="00B13596" w:rsidP="7A65793F">
            <w:pPr>
              <w:spacing w:after="0"/>
              <w:ind w:left="252"/>
              <w:rPr>
                <w:rFonts w:ascii="Arial" w:hAnsi="Arial" w:cs="Arial"/>
                <w:b/>
                <w:bCs/>
                <w:sz w:val="22"/>
                <w:szCs w:val="22"/>
              </w:rPr>
            </w:pPr>
          </w:p>
          <w:p w14:paraId="5CDC0468" w14:textId="7113BBA7" w:rsidR="00FA4B82" w:rsidRPr="007A0E88" w:rsidRDefault="00FA4B82">
            <w:pPr>
              <w:spacing w:after="0"/>
              <w:ind w:left="756"/>
              <w:rPr>
                <w:rFonts w:ascii="Arial" w:hAnsi="Arial" w:cs="Arial"/>
                <w:sz w:val="22"/>
                <w:szCs w:val="22"/>
              </w:rPr>
            </w:pPr>
            <w:r w:rsidRPr="007A0E88">
              <w:rPr>
                <w:rFonts w:ascii="Arial" w:hAnsi="Arial" w:cs="Arial"/>
                <w:sz w:val="22"/>
                <w:szCs w:val="22"/>
              </w:rPr>
              <w:t xml:space="preserve">The following controls will be implemented by the ICB as a </w:t>
            </w:r>
            <w:r w:rsidR="00B2496A" w:rsidRPr="007A0E88">
              <w:rPr>
                <w:rFonts w:ascii="Arial" w:hAnsi="Arial" w:cs="Arial"/>
                <w:sz w:val="22"/>
                <w:szCs w:val="22"/>
              </w:rPr>
              <w:t>minimum:</w:t>
            </w:r>
            <w:r w:rsidRPr="007A0E88">
              <w:rPr>
                <w:rFonts w:ascii="Arial" w:hAnsi="Arial" w:cs="Arial"/>
                <w:sz w:val="22"/>
                <w:szCs w:val="22"/>
              </w:rPr>
              <w:t xml:space="preserve"> </w:t>
            </w:r>
          </w:p>
          <w:p w14:paraId="3A4EB44D" w14:textId="77777777" w:rsidR="00FA4B82" w:rsidRPr="007A0E88" w:rsidRDefault="00FA4B82">
            <w:pPr>
              <w:spacing w:after="0"/>
              <w:ind w:left="756"/>
              <w:rPr>
                <w:rFonts w:ascii="Arial" w:hAnsi="Arial" w:cs="Arial"/>
                <w:sz w:val="22"/>
                <w:szCs w:val="22"/>
              </w:rPr>
            </w:pPr>
          </w:p>
          <w:p w14:paraId="6B3668EF" w14:textId="4A9F7E23" w:rsidR="005D454D" w:rsidRPr="007A0E88" w:rsidRDefault="004B7796" w:rsidP="00137F2F">
            <w:pPr>
              <w:spacing w:after="0"/>
              <w:ind w:left="756"/>
              <w:rPr>
                <w:rFonts w:ascii="Arial" w:hAnsi="Arial" w:cs="Arial"/>
                <w:sz w:val="22"/>
                <w:szCs w:val="22"/>
              </w:rPr>
            </w:pPr>
            <w:r w:rsidRPr="007A0E88">
              <w:rPr>
                <w:rFonts w:ascii="Arial" w:hAnsi="Arial" w:cs="Arial"/>
                <w:sz w:val="22"/>
                <w:szCs w:val="22"/>
              </w:rPr>
              <w:t xml:space="preserve">The ICB </w:t>
            </w:r>
            <w:r w:rsidR="00355496" w:rsidRPr="007A0E88">
              <w:rPr>
                <w:rFonts w:ascii="Arial" w:hAnsi="Arial" w:cs="Arial"/>
                <w:sz w:val="22"/>
                <w:szCs w:val="22"/>
              </w:rPr>
              <w:t xml:space="preserve">has conducted a </w:t>
            </w:r>
            <w:r w:rsidR="005D454D" w:rsidRPr="007A0E88">
              <w:rPr>
                <w:rFonts w:ascii="Arial" w:hAnsi="Arial" w:cs="Arial"/>
                <w:sz w:val="22"/>
                <w:szCs w:val="22"/>
              </w:rPr>
              <w:t>D</w:t>
            </w:r>
            <w:r w:rsidR="00355496" w:rsidRPr="007A0E88">
              <w:rPr>
                <w:rFonts w:ascii="Arial" w:hAnsi="Arial" w:cs="Arial"/>
                <w:sz w:val="22"/>
                <w:szCs w:val="22"/>
              </w:rPr>
              <w:t xml:space="preserve">ata </w:t>
            </w:r>
            <w:r w:rsidR="005D454D" w:rsidRPr="007A0E88">
              <w:rPr>
                <w:rFonts w:ascii="Arial" w:hAnsi="Arial" w:cs="Arial"/>
                <w:sz w:val="22"/>
                <w:szCs w:val="22"/>
              </w:rPr>
              <w:t>P</w:t>
            </w:r>
            <w:r w:rsidR="00047FC0" w:rsidRPr="007A0E88">
              <w:rPr>
                <w:rFonts w:ascii="Arial" w:hAnsi="Arial" w:cs="Arial"/>
                <w:sz w:val="22"/>
                <w:szCs w:val="22"/>
              </w:rPr>
              <w:t xml:space="preserve">rotection </w:t>
            </w:r>
            <w:r w:rsidR="005D454D" w:rsidRPr="007A0E88">
              <w:rPr>
                <w:rFonts w:ascii="Arial" w:hAnsi="Arial" w:cs="Arial"/>
                <w:sz w:val="22"/>
                <w:szCs w:val="22"/>
              </w:rPr>
              <w:t>I</w:t>
            </w:r>
            <w:r w:rsidR="00047FC0" w:rsidRPr="007A0E88">
              <w:rPr>
                <w:rFonts w:ascii="Arial" w:hAnsi="Arial" w:cs="Arial"/>
                <w:sz w:val="22"/>
                <w:szCs w:val="22"/>
              </w:rPr>
              <w:t xml:space="preserve">mpact </w:t>
            </w:r>
            <w:r w:rsidR="005D454D" w:rsidRPr="007A0E88">
              <w:rPr>
                <w:rFonts w:ascii="Arial" w:hAnsi="Arial" w:cs="Arial"/>
                <w:sz w:val="22"/>
                <w:szCs w:val="22"/>
              </w:rPr>
              <w:t>A</w:t>
            </w:r>
            <w:r w:rsidR="00047FC0" w:rsidRPr="007A0E88">
              <w:rPr>
                <w:rFonts w:ascii="Arial" w:hAnsi="Arial" w:cs="Arial"/>
                <w:sz w:val="22"/>
                <w:szCs w:val="22"/>
              </w:rPr>
              <w:t xml:space="preserve">ssessment on the risks to processing personal and special category data for risk stratification. </w:t>
            </w:r>
            <w:r w:rsidR="00833514" w:rsidRPr="007A0E88">
              <w:rPr>
                <w:rFonts w:ascii="Arial" w:hAnsi="Arial" w:cs="Arial"/>
                <w:sz w:val="22"/>
                <w:szCs w:val="22"/>
              </w:rPr>
              <w:t>Where applicable</w:t>
            </w:r>
            <w:r w:rsidR="00FA4B82" w:rsidRPr="007A0E88">
              <w:rPr>
                <w:rFonts w:ascii="Arial" w:hAnsi="Arial" w:cs="Arial"/>
                <w:sz w:val="22"/>
                <w:szCs w:val="22"/>
              </w:rPr>
              <w:t>,</w:t>
            </w:r>
            <w:r w:rsidR="00833514" w:rsidRPr="007A0E88">
              <w:rPr>
                <w:rFonts w:ascii="Arial" w:hAnsi="Arial" w:cs="Arial"/>
                <w:sz w:val="22"/>
                <w:szCs w:val="22"/>
              </w:rPr>
              <w:t xml:space="preserve"> </w:t>
            </w:r>
            <w:r w:rsidR="005D454D" w:rsidRPr="007A0E88">
              <w:rPr>
                <w:rFonts w:ascii="Arial" w:hAnsi="Arial" w:cs="Arial"/>
                <w:sz w:val="22"/>
                <w:szCs w:val="22"/>
              </w:rPr>
              <w:t>risk assessment</w:t>
            </w:r>
            <w:r w:rsidR="00833514" w:rsidRPr="007A0E88">
              <w:rPr>
                <w:rFonts w:ascii="Arial" w:hAnsi="Arial" w:cs="Arial"/>
                <w:sz w:val="22"/>
                <w:szCs w:val="22"/>
              </w:rPr>
              <w:t xml:space="preserve">s are in place with mitigation and treatment plans. </w:t>
            </w:r>
            <w:r w:rsidR="00995386" w:rsidRPr="007A0E88">
              <w:rPr>
                <w:rFonts w:ascii="Arial" w:hAnsi="Arial" w:cs="Arial"/>
                <w:sz w:val="22"/>
                <w:szCs w:val="22"/>
              </w:rPr>
              <w:t xml:space="preserve">There are </w:t>
            </w:r>
            <w:r w:rsidR="00BF3191" w:rsidRPr="007A0E88">
              <w:rPr>
                <w:rFonts w:ascii="Arial" w:hAnsi="Arial" w:cs="Arial"/>
                <w:sz w:val="22"/>
                <w:szCs w:val="22"/>
              </w:rPr>
              <w:t xml:space="preserve">data processing </w:t>
            </w:r>
            <w:r w:rsidR="00995386" w:rsidRPr="007A0E88">
              <w:rPr>
                <w:rFonts w:ascii="Arial" w:hAnsi="Arial" w:cs="Arial"/>
                <w:sz w:val="22"/>
                <w:szCs w:val="22"/>
              </w:rPr>
              <w:t xml:space="preserve">contracts </w:t>
            </w:r>
            <w:r w:rsidR="00BF3191" w:rsidRPr="007A0E88">
              <w:rPr>
                <w:rFonts w:ascii="Arial" w:hAnsi="Arial" w:cs="Arial"/>
                <w:sz w:val="22"/>
                <w:szCs w:val="22"/>
              </w:rPr>
              <w:t xml:space="preserve">are </w:t>
            </w:r>
            <w:r w:rsidR="00995386" w:rsidRPr="007A0E88">
              <w:rPr>
                <w:rFonts w:ascii="Arial" w:hAnsi="Arial" w:cs="Arial"/>
                <w:sz w:val="22"/>
                <w:szCs w:val="22"/>
              </w:rPr>
              <w:t xml:space="preserve">in </w:t>
            </w:r>
            <w:r w:rsidR="00290500" w:rsidRPr="007A0E88">
              <w:rPr>
                <w:rFonts w:ascii="Arial" w:hAnsi="Arial" w:cs="Arial"/>
                <w:sz w:val="22"/>
                <w:szCs w:val="22"/>
              </w:rPr>
              <w:t>place</w:t>
            </w:r>
            <w:r w:rsidR="00995386" w:rsidRPr="007A0E88">
              <w:rPr>
                <w:rFonts w:ascii="Arial" w:hAnsi="Arial" w:cs="Arial"/>
                <w:sz w:val="22"/>
                <w:szCs w:val="22"/>
              </w:rPr>
              <w:t xml:space="preserve"> with the risk stratification suppliers</w:t>
            </w:r>
            <w:r w:rsidR="001F3E56" w:rsidRPr="007A0E88">
              <w:rPr>
                <w:rFonts w:ascii="Arial" w:hAnsi="Arial" w:cs="Arial"/>
                <w:sz w:val="22"/>
                <w:szCs w:val="22"/>
              </w:rPr>
              <w:t>. Where relevant</w:t>
            </w:r>
            <w:r w:rsidR="00FA4B82" w:rsidRPr="007A0E88">
              <w:rPr>
                <w:rFonts w:ascii="Arial" w:hAnsi="Arial" w:cs="Arial"/>
                <w:sz w:val="22"/>
                <w:szCs w:val="22"/>
              </w:rPr>
              <w:t>,</w:t>
            </w:r>
            <w:r w:rsidR="001F3E56" w:rsidRPr="007A0E88">
              <w:rPr>
                <w:rFonts w:ascii="Arial" w:hAnsi="Arial" w:cs="Arial"/>
                <w:sz w:val="22"/>
                <w:szCs w:val="22"/>
              </w:rPr>
              <w:t xml:space="preserve"> </w:t>
            </w:r>
            <w:r w:rsidR="00233122" w:rsidRPr="007A0E88">
              <w:rPr>
                <w:rFonts w:ascii="Arial" w:hAnsi="Arial" w:cs="Arial"/>
                <w:sz w:val="22"/>
                <w:szCs w:val="22"/>
              </w:rPr>
              <w:t>D</w:t>
            </w:r>
            <w:r w:rsidR="002A77D3" w:rsidRPr="007A0E88">
              <w:rPr>
                <w:rFonts w:ascii="Arial" w:hAnsi="Arial" w:cs="Arial"/>
                <w:sz w:val="22"/>
                <w:szCs w:val="22"/>
              </w:rPr>
              <w:t xml:space="preserve">ata </w:t>
            </w:r>
            <w:r w:rsidR="00233122" w:rsidRPr="007A0E88">
              <w:rPr>
                <w:rFonts w:ascii="Arial" w:hAnsi="Arial" w:cs="Arial"/>
                <w:sz w:val="22"/>
                <w:szCs w:val="22"/>
              </w:rPr>
              <w:t>S</w:t>
            </w:r>
            <w:r w:rsidR="002A77D3" w:rsidRPr="007A0E88">
              <w:rPr>
                <w:rFonts w:ascii="Arial" w:hAnsi="Arial" w:cs="Arial"/>
                <w:sz w:val="22"/>
                <w:szCs w:val="22"/>
              </w:rPr>
              <w:t xml:space="preserve">haring </w:t>
            </w:r>
            <w:r w:rsidR="00233122" w:rsidRPr="007A0E88">
              <w:rPr>
                <w:rFonts w:ascii="Arial" w:hAnsi="Arial" w:cs="Arial"/>
                <w:sz w:val="22"/>
                <w:szCs w:val="22"/>
              </w:rPr>
              <w:t>A</w:t>
            </w:r>
            <w:r w:rsidR="002A77D3" w:rsidRPr="007A0E88">
              <w:rPr>
                <w:rFonts w:ascii="Arial" w:hAnsi="Arial" w:cs="Arial"/>
                <w:sz w:val="22"/>
                <w:szCs w:val="22"/>
              </w:rPr>
              <w:t>greements and</w:t>
            </w:r>
            <w:r w:rsidR="00FD0CC2" w:rsidRPr="007A0E88">
              <w:rPr>
                <w:rFonts w:ascii="Arial" w:hAnsi="Arial" w:cs="Arial"/>
                <w:sz w:val="22"/>
                <w:szCs w:val="22"/>
              </w:rPr>
              <w:t xml:space="preserve"> joint data controllership </w:t>
            </w:r>
            <w:r w:rsidR="000B0E39" w:rsidRPr="007A0E88">
              <w:rPr>
                <w:rFonts w:ascii="Arial" w:hAnsi="Arial" w:cs="Arial"/>
                <w:sz w:val="22"/>
                <w:szCs w:val="22"/>
              </w:rPr>
              <w:t xml:space="preserve">documentation is </w:t>
            </w:r>
            <w:r w:rsidR="007250AF" w:rsidRPr="007A0E88">
              <w:rPr>
                <w:rFonts w:ascii="Arial" w:hAnsi="Arial" w:cs="Arial"/>
                <w:sz w:val="22"/>
                <w:szCs w:val="22"/>
              </w:rPr>
              <w:t xml:space="preserve">drafted, signed by relevant </w:t>
            </w:r>
            <w:proofErr w:type="gramStart"/>
            <w:r w:rsidR="007250AF" w:rsidRPr="007A0E88">
              <w:rPr>
                <w:rFonts w:ascii="Arial" w:hAnsi="Arial" w:cs="Arial"/>
                <w:sz w:val="22"/>
                <w:szCs w:val="22"/>
              </w:rPr>
              <w:t>parties</w:t>
            </w:r>
            <w:proofErr w:type="gramEnd"/>
            <w:r w:rsidR="007250AF" w:rsidRPr="007A0E88">
              <w:rPr>
                <w:rFonts w:ascii="Arial" w:hAnsi="Arial" w:cs="Arial"/>
                <w:sz w:val="22"/>
                <w:szCs w:val="22"/>
              </w:rPr>
              <w:t xml:space="preserve"> and reviewed annually. </w:t>
            </w:r>
            <w:r w:rsidR="00234B0D" w:rsidRPr="007A0E88">
              <w:rPr>
                <w:rFonts w:ascii="Arial" w:hAnsi="Arial" w:cs="Arial"/>
                <w:sz w:val="22"/>
                <w:szCs w:val="22"/>
              </w:rPr>
              <w:t>An</w:t>
            </w:r>
            <w:r w:rsidR="003268AA" w:rsidRPr="007A0E88">
              <w:rPr>
                <w:rFonts w:ascii="Arial" w:hAnsi="Arial" w:cs="Arial"/>
                <w:sz w:val="22"/>
                <w:szCs w:val="22"/>
              </w:rPr>
              <w:t xml:space="preserve"> audit plan and </w:t>
            </w:r>
            <w:r w:rsidR="00FF1690" w:rsidRPr="007A0E88">
              <w:rPr>
                <w:rFonts w:ascii="Arial" w:hAnsi="Arial" w:cs="Arial"/>
                <w:sz w:val="22"/>
                <w:szCs w:val="22"/>
              </w:rPr>
              <w:t xml:space="preserve">review </w:t>
            </w:r>
            <w:r w:rsidR="00AA7085" w:rsidRPr="007A0E88">
              <w:rPr>
                <w:rFonts w:ascii="Arial" w:hAnsi="Arial" w:cs="Arial"/>
                <w:sz w:val="22"/>
                <w:szCs w:val="22"/>
              </w:rPr>
              <w:t>documentation</w:t>
            </w:r>
            <w:r w:rsidR="00234B0D" w:rsidRPr="007A0E88">
              <w:rPr>
                <w:rFonts w:ascii="Arial" w:hAnsi="Arial" w:cs="Arial"/>
                <w:sz w:val="22"/>
                <w:szCs w:val="22"/>
              </w:rPr>
              <w:t xml:space="preserve">, including compliance with the </w:t>
            </w:r>
            <w:r w:rsidR="00747380" w:rsidRPr="007A0E88">
              <w:rPr>
                <w:rFonts w:ascii="Arial" w:hAnsi="Arial" w:cs="Arial"/>
                <w:sz w:val="22"/>
                <w:szCs w:val="22"/>
              </w:rPr>
              <w:t>D</w:t>
            </w:r>
            <w:r w:rsidR="00234B0D" w:rsidRPr="007A0E88">
              <w:rPr>
                <w:rFonts w:ascii="Arial" w:hAnsi="Arial" w:cs="Arial"/>
                <w:sz w:val="22"/>
                <w:szCs w:val="22"/>
              </w:rPr>
              <w:t xml:space="preserve">ata </w:t>
            </w:r>
            <w:r w:rsidR="00747380" w:rsidRPr="007A0E88">
              <w:rPr>
                <w:rFonts w:ascii="Arial" w:hAnsi="Arial" w:cs="Arial"/>
                <w:sz w:val="22"/>
                <w:szCs w:val="22"/>
              </w:rPr>
              <w:t>S</w:t>
            </w:r>
            <w:r w:rsidR="00234B0D" w:rsidRPr="007A0E88">
              <w:rPr>
                <w:rFonts w:ascii="Arial" w:hAnsi="Arial" w:cs="Arial"/>
                <w:sz w:val="22"/>
                <w:szCs w:val="22"/>
              </w:rPr>
              <w:t xml:space="preserve">ecurity and Protection </w:t>
            </w:r>
            <w:r w:rsidR="00747380" w:rsidRPr="007A0E88">
              <w:rPr>
                <w:rFonts w:ascii="Arial" w:hAnsi="Arial" w:cs="Arial"/>
                <w:sz w:val="22"/>
                <w:szCs w:val="22"/>
              </w:rPr>
              <w:t>T</w:t>
            </w:r>
            <w:r w:rsidR="00234B0D" w:rsidRPr="007A0E88">
              <w:rPr>
                <w:rFonts w:ascii="Arial" w:hAnsi="Arial" w:cs="Arial"/>
                <w:sz w:val="22"/>
                <w:szCs w:val="22"/>
              </w:rPr>
              <w:t xml:space="preserve">oolkit (DSPT). </w:t>
            </w:r>
            <w:r w:rsidR="00233122" w:rsidRPr="007A0E88">
              <w:rPr>
                <w:rFonts w:ascii="Arial" w:hAnsi="Arial" w:cs="Arial"/>
                <w:sz w:val="22"/>
                <w:szCs w:val="22"/>
              </w:rPr>
              <w:t xml:space="preserve"> </w:t>
            </w:r>
          </w:p>
          <w:p w14:paraId="0C136CF1" w14:textId="77777777" w:rsidR="0021539D" w:rsidRPr="007A0E88" w:rsidRDefault="0021539D" w:rsidP="7A65793F">
            <w:pPr>
              <w:spacing w:after="0"/>
              <w:rPr>
                <w:rFonts w:ascii="Arial" w:hAnsi="Arial" w:cs="Arial"/>
                <w:b/>
                <w:bCs/>
                <w:sz w:val="22"/>
                <w:szCs w:val="22"/>
              </w:rPr>
            </w:pPr>
          </w:p>
        </w:tc>
      </w:tr>
      <w:tr w:rsidR="00104ACE" w:rsidRPr="00C6228D" w14:paraId="0B0E5879" w14:textId="77777777" w:rsidTr="20218470">
        <w:trPr>
          <w:cantSplit/>
        </w:trPr>
        <w:tc>
          <w:tcPr>
            <w:tcW w:w="10454" w:type="dxa"/>
            <w:gridSpan w:val="4"/>
            <w:tcBorders>
              <w:bottom w:val="nil"/>
            </w:tcBorders>
            <w:shd w:val="clear" w:color="auto" w:fill="000000" w:themeFill="text1"/>
          </w:tcPr>
          <w:p w14:paraId="0F3301DF" w14:textId="77777777" w:rsidR="00104ACE" w:rsidRPr="00C6228D" w:rsidRDefault="00104ACE" w:rsidP="7A65793F">
            <w:pPr>
              <w:tabs>
                <w:tab w:val="left" w:pos="1440"/>
              </w:tabs>
              <w:spacing w:after="0"/>
              <w:ind w:left="1440" w:hanging="1440"/>
              <w:rPr>
                <w:rFonts w:ascii="Arial" w:hAnsi="Arial" w:cs="Arial"/>
                <w:b/>
                <w:bCs/>
                <w:color w:val="FFFFFF"/>
                <w:sz w:val="22"/>
                <w:szCs w:val="22"/>
              </w:rPr>
            </w:pPr>
            <w:r w:rsidRPr="00035F70">
              <w:rPr>
                <w:rFonts w:ascii="Arial" w:hAnsi="Arial" w:cs="Arial"/>
                <w:sz w:val="22"/>
                <w:szCs w:val="22"/>
              </w:rPr>
              <w:lastRenderedPageBreak/>
              <w:br w:type="page"/>
            </w:r>
            <w:r w:rsidRPr="00035F70">
              <w:rPr>
                <w:rFonts w:ascii="Arial" w:hAnsi="Arial" w:cs="Arial"/>
                <w:sz w:val="22"/>
                <w:szCs w:val="22"/>
              </w:rPr>
              <w:br w:type="page"/>
            </w:r>
            <w:r w:rsidRPr="00035F70">
              <w:rPr>
                <w:rFonts w:ascii="Arial" w:hAnsi="Arial" w:cs="Arial"/>
                <w:sz w:val="22"/>
                <w:szCs w:val="22"/>
              </w:rPr>
              <w:br w:type="page"/>
            </w:r>
            <w:r w:rsidRPr="00C6228D">
              <w:rPr>
                <w:rFonts w:ascii="Arial" w:hAnsi="Arial" w:cs="Arial"/>
                <w:b/>
                <w:bCs/>
                <w:color w:val="FFFFFF" w:themeColor="background1"/>
                <w:sz w:val="22"/>
                <w:szCs w:val="22"/>
              </w:rPr>
              <w:t xml:space="preserve">SECTION 5: MEASURES TO PREVENT DISCLOSURE OF </w:t>
            </w:r>
            <w:r w:rsidR="00B13596" w:rsidRPr="00C6228D">
              <w:rPr>
                <w:rFonts w:ascii="Arial" w:hAnsi="Arial" w:cs="Arial"/>
                <w:b/>
                <w:bCs/>
                <w:color w:val="FFFFFF" w:themeColor="background1"/>
                <w:sz w:val="22"/>
                <w:szCs w:val="22"/>
              </w:rPr>
              <w:t>CONFIDENTIAL PATIENT</w:t>
            </w:r>
            <w:r w:rsidRPr="00C6228D">
              <w:rPr>
                <w:rFonts w:ascii="Arial" w:hAnsi="Arial" w:cs="Arial"/>
                <w:b/>
                <w:bCs/>
                <w:color w:val="FFFFFF" w:themeColor="background1"/>
                <w:sz w:val="22"/>
                <w:szCs w:val="22"/>
              </w:rPr>
              <w:t xml:space="preserve"> INFORMATION</w:t>
            </w:r>
          </w:p>
        </w:tc>
      </w:tr>
      <w:tr w:rsidR="00104ACE" w:rsidRPr="00C6228D" w14:paraId="12910308" w14:textId="77777777" w:rsidTr="20218470">
        <w:trPr>
          <w:cantSplit/>
        </w:trPr>
        <w:tc>
          <w:tcPr>
            <w:tcW w:w="3240" w:type="dxa"/>
            <w:gridSpan w:val="2"/>
          </w:tcPr>
          <w:p w14:paraId="2E4020C1" w14:textId="6F59661B" w:rsidR="00104ACE" w:rsidRPr="00C6228D" w:rsidRDefault="00104ACE" w:rsidP="7A65793F">
            <w:pPr>
              <w:numPr>
                <w:ilvl w:val="0"/>
                <w:numId w:val="36"/>
              </w:numPr>
              <w:spacing w:before="120"/>
              <w:rPr>
                <w:rFonts w:ascii="Arial" w:hAnsi="Arial" w:cs="Arial"/>
                <w:sz w:val="22"/>
                <w:szCs w:val="22"/>
              </w:rPr>
            </w:pPr>
            <w:r w:rsidRPr="00C6228D">
              <w:rPr>
                <w:rFonts w:ascii="Arial" w:hAnsi="Arial" w:cs="Arial"/>
                <w:sz w:val="22"/>
                <w:szCs w:val="22"/>
              </w:rPr>
              <w:t>What security and audit measures have been implemented to secure access to, and limit use of, patient identifiable information within your organisation?</w:t>
            </w:r>
          </w:p>
          <w:p w14:paraId="0A392C6A" w14:textId="77777777" w:rsidR="00104ACE" w:rsidRPr="00C6228D" w:rsidRDefault="00104ACE" w:rsidP="7A65793F">
            <w:pPr>
              <w:spacing w:after="0"/>
              <w:rPr>
                <w:rFonts w:ascii="Arial" w:hAnsi="Arial" w:cs="Arial"/>
                <w:sz w:val="22"/>
                <w:szCs w:val="22"/>
              </w:rPr>
            </w:pPr>
          </w:p>
          <w:p w14:paraId="290583F9" w14:textId="77777777" w:rsidR="00104ACE" w:rsidRPr="00C6228D" w:rsidRDefault="00104ACE" w:rsidP="7A65793F">
            <w:pPr>
              <w:spacing w:after="0"/>
              <w:rPr>
                <w:rFonts w:ascii="Arial" w:hAnsi="Arial" w:cs="Arial"/>
                <w:sz w:val="22"/>
                <w:szCs w:val="22"/>
              </w:rPr>
            </w:pPr>
          </w:p>
        </w:tc>
        <w:tc>
          <w:tcPr>
            <w:tcW w:w="7214" w:type="dxa"/>
            <w:gridSpan w:val="2"/>
          </w:tcPr>
          <w:p w14:paraId="67B7A70C" w14:textId="40A1AD8D" w:rsidR="00104ACE" w:rsidRPr="00035F70" w:rsidRDefault="000A0226" w:rsidP="002908AE">
            <w:pPr>
              <w:spacing w:after="0"/>
              <w:rPr>
                <w:rFonts w:ascii="Arial" w:hAnsi="Arial" w:cs="Arial"/>
                <w:sz w:val="22"/>
                <w:szCs w:val="22"/>
              </w:rPr>
            </w:pPr>
            <w:r w:rsidRPr="00035F70">
              <w:rPr>
                <w:rFonts w:ascii="Arial" w:hAnsi="Arial" w:cs="Arial"/>
                <w:sz w:val="22"/>
                <w:szCs w:val="22"/>
              </w:rPr>
              <w:t xml:space="preserve">It has been agreed with the Confidentiality Advisory Team that </w:t>
            </w:r>
            <w:r w:rsidR="00DE0020" w:rsidRPr="00035F70">
              <w:rPr>
                <w:rFonts w:ascii="Arial" w:hAnsi="Arial" w:cs="Arial"/>
                <w:sz w:val="22"/>
                <w:szCs w:val="22"/>
              </w:rPr>
              <w:t>this</w:t>
            </w:r>
            <w:r w:rsidRPr="00035F70">
              <w:rPr>
                <w:rFonts w:ascii="Arial" w:hAnsi="Arial" w:cs="Arial"/>
                <w:sz w:val="22"/>
                <w:szCs w:val="22"/>
              </w:rPr>
              <w:t xml:space="preserve"> section </w:t>
            </w:r>
            <w:r w:rsidR="00DE0020" w:rsidRPr="00035F70">
              <w:rPr>
                <w:rFonts w:ascii="Arial" w:hAnsi="Arial" w:cs="Arial"/>
                <w:sz w:val="22"/>
                <w:szCs w:val="22"/>
              </w:rPr>
              <w:t xml:space="preserve">does not require completion. </w:t>
            </w:r>
          </w:p>
        </w:tc>
      </w:tr>
      <w:tr w:rsidR="00104ACE" w:rsidRPr="00C6228D" w14:paraId="6463E081" w14:textId="77777777" w:rsidTr="20218470">
        <w:trPr>
          <w:cantSplit/>
          <w:trHeight w:val="1197"/>
        </w:trPr>
        <w:tc>
          <w:tcPr>
            <w:tcW w:w="3240" w:type="dxa"/>
            <w:gridSpan w:val="2"/>
            <w:tcBorders>
              <w:bottom w:val="single" w:sz="6" w:space="0" w:color="808080" w:themeColor="background1" w:themeShade="80"/>
            </w:tcBorders>
          </w:tcPr>
          <w:p w14:paraId="7AF4DBB9" w14:textId="77777777" w:rsidR="00104ACE" w:rsidRPr="00C6228D" w:rsidRDefault="182B4833" w:rsidP="7A65793F">
            <w:pPr>
              <w:numPr>
                <w:ilvl w:val="0"/>
                <w:numId w:val="36"/>
              </w:numPr>
              <w:spacing w:before="120"/>
              <w:rPr>
                <w:rFonts w:ascii="Arial" w:hAnsi="Arial" w:cs="Arial"/>
                <w:sz w:val="22"/>
                <w:szCs w:val="22"/>
              </w:rPr>
            </w:pPr>
            <w:r w:rsidRPr="00C6228D">
              <w:rPr>
                <w:rFonts w:ascii="Arial" w:hAnsi="Arial" w:cs="Arial"/>
                <w:sz w:val="22"/>
                <w:szCs w:val="22"/>
              </w:rPr>
              <w:t>Please provide details of your processing sites</w:t>
            </w:r>
          </w:p>
          <w:p w14:paraId="508B6689" w14:textId="77777777" w:rsidR="0021539D" w:rsidRPr="00C6228D" w:rsidRDefault="0021539D" w:rsidP="7A65793F">
            <w:pPr>
              <w:numPr>
                <w:ilvl w:val="0"/>
                <w:numId w:val="36"/>
              </w:numPr>
              <w:spacing w:before="120"/>
              <w:rPr>
                <w:rFonts w:ascii="Arial" w:hAnsi="Arial" w:cs="Arial"/>
                <w:sz w:val="22"/>
                <w:szCs w:val="22"/>
              </w:rPr>
            </w:pPr>
            <w:r w:rsidRPr="00C6228D">
              <w:rPr>
                <w:rFonts w:ascii="Arial" w:hAnsi="Arial" w:cs="Arial"/>
                <w:sz w:val="22"/>
                <w:szCs w:val="22"/>
              </w:rPr>
              <w:t xml:space="preserve">Please provide details of your </w:t>
            </w:r>
            <w:r w:rsidR="182B4833" w:rsidRPr="00C6228D">
              <w:rPr>
                <w:rFonts w:ascii="Arial" w:hAnsi="Arial" w:cs="Arial"/>
                <w:sz w:val="22"/>
                <w:szCs w:val="22"/>
              </w:rPr>
              <w:t>security assurance evidence</w:t>
            </w:r>
          </w:p>
          <w:p w14:paraId="71887C79" w14:textId="77777777" w:rsidR="00104ACE" w:rsidRPr="00C6228D" w:rsidRDefault="00104ACE" w:rsidP="7A65793F">
            <w:pPr>
              <w:spacing w:after="0"/>
              <w:rPr>
                <w:rFonts w:ascii="Arial" w:hAnsi="Arial" w:cs="Arial"/>
                <w:sz w:val="22"/>
                <w:szCs w:val="22"/>
              </w:rPr>
            </w:pPr>
          </w:p>
          <w:p w14:paraId="3B7FD67C" w14:textId="77777777" w:rsidR="00104ACE" w:rsidRPr="00C6228D" w:rsidRDefault="00104ACE" w:rsidP="7A65793F">
            <w:pPr>
              <w:spacing w:after="0"/>
              <w:rPr>
                <w:rFonts w:ascii="Arial" w:hAnsi="Arial" w:cs="Arial"/>
                <w:sz w:val="22"/>
                <w:szCs w:val="22"/>
              </w:rPr>
            </w:pPr>
          </w:p>
          <w:p w14:paraId="38D6B9B6" w14:textId="77777777" w:rsidR="00104ACE" w:rsidRPr="00C6228D" w:rsidRDefault="00104ACE" w:rsidP="7A65793F">
            <w:pPr>
              <w:spacing w:after="0"/>
              <w:rPr>
                <w:rFonts w:ascii="Arial" w:hAnsi="Arial" w:cs="Arial"/>
                <w:sz w:val="22"/>
                <w:szCs w:val="22"/>
              </w:rPr>
            </w:pPr>
          </w:p>
        </w:tc>
        <w:tc>
          <w:tcPr>
            <w:tcW w:w="7214" w:type="dxa"/>
            <w:gridSpan w:val="2"/>
            <w:tcBorders>
              <w:bottom w:val="single" w:sz="6" w:space="0" w:color="808080" w:themeColor="background1" w:themeShade="80"/>
            </w:tcBorders>
          </w:tcPr>
          <w:p w14:paraId="513DA1E0" w14:textId="5A6D4469" w:rsidR="00104ACE" w:rsidRPr="00C6228D" w:rsidRDefault="00DE0020" w:rsidP="7A65793F">
            <w:pPr>
              <w:spacing w:after="0"/>
              <w:rPr>
                <w:rFonts w:ascii="Arial" w:hAnsi="Arial" w:cs="Arial"/>
                <w:sz w:val="22"/>
                <w:szCs w:val="22"/>
              </w:rPr>
            </w:pPr>
            <w:r w:rsidRPr="00035F70">
              <w:rPr>
                <w:rFonts w:ascii="Arial" w:hAnsi="Arial" w:cs="Arial"/>
                <w:sz w:val="22"/>
                <w:szCs w:val="22"/>
              </w:rPr>
              <w:t xml:space="preserve">It has been agreed with the Confidentiality Advisory Team that this section does not require completion. </w:t>
            </w:r>
          </w:p>
        </w:tc>
      </w:tr>
      <w:tr w:rsidR="002908AE" w:rsidRPr="00C6228D" w14:paraId="00DD7459" w14:textId="77777777" w:rsidTr="20218470">
        <w:trPr>
          <w:cantSplit/>
          <w:trHeight w:val="1197"/>
        </w:trPr>
        <w:tc>
          <w:tcPr>
            <w:tcW w:w="3240" w:type="dxa"/>
            <w:gridSpan w:val="2"/>
            <w:tcBorders>
              <w:top w:val="nil"/>
              <w:bottom w:val="nil"/>
            </w:tcBorders>
          </w:tcPr>
          <w:p w14:paraId="75CE4F60" w14:textId="77777777" w:rsidR="002908AE" w:rsidRPr="00C6228D" w:rsidRDefault="002908AE" w:rsidP="002908AE">
            <w:pPr>
              <w:numPr>
                <w:ilvl w:val="0"/>
                <w:numId w:val="36"/>
              </w:numPr>
              <w:spacing w:before="120"/>
              <w:rPr>
                <w:rFonts w:ascii="Arial" w:hAnsi="Arial" w:cs="Arial"/>
                <w:sz w:val="22"/>
                <w:szCs w:val="22"/>
              </w:rPr>
            </w:pPr>
            <w:r w:rsidRPr="00C6228D">
              <w:rPr>
                <w:rFonts w:ascii="Arial" w:hAnsi="Arial" w:cs="Arial"/>
                <w:sz w:val="22"/>
                <w:szCs w:val="22"/>
              </w:rPr>
              <w:lastRenderedPageBreak/>
              <w:t>Provide written confirmation that the organisation’s data security policy is fully implemented (and complies with the management and control guidelines contained in the ISO/IEC 17799:2005 &amp; ISO/IEC 27001:2005, as replacements for Parts 1 &amp; 2 of the BS7799 “Code of Practice for Information Security Management”</w:t>
            </w:r>
          </w:p>
          <w:p w14:paraId="75CAC6F5" w14:textId="77777777" w:rsidR="002908AE" w:rsidRPr="00C6228D" w:rsidRDefault="002908AE" w:rsidP="002908AE">
            <w:pPr>
              <w:spacing w:after="0"/>
              <w:rPr>
                <w:rFonts w:ascii="Arial" w:hAnsi="Arial" w:cs="Arial"/>
                <w:i/>
                <w:iCs/>
                <w:sz w:val="22"/>
                <w:szCs w:val="22"/>
              </w:rPr>
            </w:pPr>
          </w:p>
        </w:tc>
        <w:tc>
          <w:tcPr>
            <w:tcW w:w="7214" w:type="dxa"/>
            <w:gridSpan w:val="2"/>
            <w:tcBorders>
              <w:top w:val="nil"/>
              <w:bottom w:val="nil"/>
            </w:tcBorders>
          </w:tcPr>
          <w:p w14:paraId="314EE24A" w14:textId="2CE64E2E" w:rsidR="002908AE" w:rsidRPr="00C6228D" w:rsidRDefault="00DE0020" w:rsidP="002908AE">
            <w:pPr>
              <w:spacing w:after="0"/>
              <w:rPr>
                <w:rFonts w:ascii="Arial" w:hAnsi="Arial" w:cs="Arial"/>
                <w:sz w:val="22"/>
                <w:szCs w:val="22"/>
              </w:rPr>
            </w:pPr>
            <w:r w:rsidRPr="00035F70">
              <w:rPr>
                <w:rFonts w:ascii="Arial" w:hAnsi="Arial" w:cs="Arial"/>
                <w:sz w:val="22"/>
                <w:szCs w:val="22"/>
              </w:rPr>
              <w:t xml:space="preserve">It has been agreed with the Confidentiality Advisory Team that this section does not require completion. </w:t>
            </w:r>
          </w:p>
        </w:tc>
      </w:tr>
      <w:tr w:rsidR="002908AE" w:rsidRPr="00C6228D" w14:paraId="66C01298" w14:textId="77777777" w:rsidTr="20218470">
        <w:trPr>
          <w:cantSplit/>
          <w:trHeight w:val="1197"/>
        </w:trPr>
        <w:tc>
          <w:tcPr>
            <w:tcW w:w="3240" w:type="dxa"/>
            <w:gridSpan w:val="2"/>
            <w:tcBorders>
              <w:top w:val="single" w:sz="6" w:space="0" w:color="808080" w:themeColor="background1" w:themeShade="80"/>
              <w:bottom w:val="single" w:sz="6" w:space="0" w:color="808080" w:themeColor="background1" w:themeShade="80"/>
            </w:tcBorders>
          </w:tcPr>
          <w:p w14:paraId="08201C19" w14:textId="77777777" w:rsidR="002908AE" w:rsidRPr="00C6228D" w:rsidRDefault="002908AE" w:rsidP="002908AE">
            <w:pPr>
              <w:numPr>
                <w:ilvl w:val="0"/>
                <w:numId w:val="36"/>
              </w:numPr>
              <w:spacing w:before="120"/>
              <w:rPr>
                <w:rFonts w:ascii="Arial" w:hAnsi="Arial" w:cs="Arial"/>
                <w:sz w:val="22"/>
                <w:szCs w:val="22"/>
              </w:rPr>
            </w:pPr>
            <w:r w:rsidRPr="00C6228D">
              <w:rPr>
                <w:rFonts w:ascii="Arial" w:hAnsi="Arial" w:cs="Arial"/>
                <w:sz w:val="22"/>
                <w:szCs w:val="22"/>
              </w:rPr>
              <w:t xml:space="preserve">Provide confirm that the organisations processing confidential patient information organisation have registered with the Information Commissioner’s Office. </w:t>
            </w:r>
          </w:p>
          <w:p w14:paraId="76614669" w14:textId="77777777" w:rsidR="002908AE" w:rsidRPr="00C6228D" w:rsidRDefault="002908AE" w:rsidP="002908AE">
            <w:pPr>
              <w:spacing w:after="0"/>
              <w:rPr>
                <w:rFonts w:ascii="Arial" w:hAnsi="Arial" w:cs="Arial"/>
                <w:sz w:val="22"/>
                <w:szCs w:val="22"/>
              </w:rPr>
            </w:pPr>
          </w:p>
        </w:tc>
        <w:tc>
          <w:tcPr>
            <w:tcW w:w="7214" w:type="dxa"/>
            <w:gridSpan w:val="2"/>
            <w:tcBorders>
              <w:top w:val="single" w:sz="6" w:space="0" w:color="808080" w:themeColor="background1" w:themeShade="80"/>
              <w:bottom w:val="single" w:sz="6" w:space="0" w:color="808080" w:themeColor="background1" w:themeShade="80"/>
            </w:tcBorders>
          </w:tcPr>
          <w:p w14:paraId="7D7A7E9E" w14:textId="1A5212FB" w:rsidR="002908AE" w:rsidRPr="00C6228D" w:rsidRDefault="00DE0020" w:rsidP="002908AE">
            <w:pPr>
              <w:spacing w:after="0"/>
              <w:rPr>
                <w:rFonts w:ascii="Arial" w:hAnsi="Arial" w:cs="Arial"/>
                <w:sz w:val="22"/>
                <w:szCs w:val="22"/>
              </w:rPr>
            </w:pPr>
            <w:r w:rsidRPr="00035F70">
              <w:rPr>
                <w:rFonts w:ascii="Arial" w:hAnsi="Arial" w:cs="Arial"/>
                <w:sz w:val="22"/>
                <w:szCs w:val="22"/>
              </w:rPr>
              <w:t xml:space="preserve">It has been agreed with the Confidentiality Advisory Team that this section does not require completion. </w:t>
            </w:r>
          </w:p>
        </w:tc>
      </w:tr>
      <w:tr w:rsidR="002908AE" w:rsidRPr="00C6228D" w14:paraId="4CE0C0A8" w14:textId="77777777" w:rsidTr="20218470">
        <w:trPr>
          <w:cantSplit/>
          <w:trHeight w:val="1197"/>
        </w:trPr>
        <w:tc>
          <w:tcPr>
            <w:tcW w:w="3240" w:type="dxa"/>
            <w:gridSpan w:val="2"/>
            <w:tcBorders>
              <w:top w:val="single" w:sz="6" w:space="0" w:color="808080" w:themeColor="background1" w:themeShade="80"/>
              <w:bottom w:val="single" w:sz="6" w:space="0" w:color="808080" w:themeColor="background1" w:themeShade="80"/>
            </w:tcBorders>
          </w:tcPr>
          <w:p w14:paraId="598C304B" w14:textId="77777777" w:rsidR="002908AE" w:rsidRPr="00C6228D" w:rsidRDefault="002908AE" w:rsidP="002908AE">
            <w:pPr>
              <w:numPr>
                <w:ilvl w:val="0"/>
                <w:numId w:val="36"/>
              </w:numPr>
              <w:spacing w:before="120"/>
              <w:rPr>
                <w:rFonts w:ascii="Arial" w:hAnsi="Arial" w:cs="Arial"/>
                <w:sz w:val="22"/>
                <w:szCs w:val="22"/>
              </w:rPr>
            </w:pPr>
            <w:r w:rsidRPr="00C6228D">
              <w:rPr>
                <w:rFonts w:ascii="Arial" w:hAnsi="Arial" w:cs="Arial"/>
                <w:sz w:val="22"/>
                <w:szCs w:val="22"/>
              </w:rPr>
              <w:t>Describe the physical security arrangements for the location where patient identifiable data is to be:</w:t>
            </w:r>
          </w:p>
          <w:p w14:paraId="102DAEA7" w14:textId="77777777" w:rsidR="002908AE" w:rsidRPr="00C6228D" w:rsidRDefault="002908AE" w:rsidP="002908AE">
            <w:pPr>
              <w:numPr>
                <w:ilvl w:val="0"/>
                <w:numId w:val="37"/>
              </w:numPr>
              <w:tabs>
                <w:tab w:val="num" w:pos="612"/>
              </w:tabs>
              <w:spacing w:after="0"/>
              <w:ind w:left="644" w:hanging="284"/>
              <w:rPr>
                <w:rFonts w:ascii="Arial" w:hAnsi="Arial" w:cs="Arial"/>
                <w:sz w:val="22"/>
                <w:szCs w:val="22"/>
              </w:rPr>
            </w:pPr>
            <w:r w:rsidRPr="00C6228D">
              <w:rPr>
                <w:rFonts w:ascii="Arial" w:hAnsi="Arial" w:cs="Arial"/>
                <w:sz w:val="22"/>
                <w:szCs w:val="22"/>
              </w:rPr>
              <w:t>Processed; and</w:t>
            </w:r>
          </w:p>
          <w:p w14:paraId="49849A70" w14:textId="77777777" w:rsidR="002908AE" w:rsidRPr="00C6228D" w:rsidRDefault="002908AE" w:rsidP="002908AE">
            <w:pPr>
              <w:tabs>
                <w:tab w:val="left" w:pos="612"/>
              </w:tabs>
              <w:spacing w:after="0"/>
              <w:ind w:left="360"/>
              <w:rPr>
                <w:rFonts w:ascii="Arial" w:hAnsi="Arial" w:cs="Arial"/>
                <w:sz w:val="22"/>
                <w:szCs w:val="22"/>
              </w:rPr>
            </w:pPr>
            <w:r w:rsidRPr="00C6228D">
              <w:rPr>
                <w:rFonts w:ascii="Arial" w:hAnsi="Arial" w:cs="Arial"/>
                <w:sz w:val="22"/>
                <w:szCs w:val="22"/>
              </w:rPr>
              <w:t xml:space="preserve">ii) </w:t>
            </w:r>
            <w:r w:rsidRPr="00035F70">
              <w:rPr>
                <w:rFonts w:ascii="Arial" w:hAnsi="Arial" w:cs="Arial"/>
                <w:sz w:val="22"/>
                <w:szCs w:val="22"/>
              </w:rPr>
              <w:tab/>
            </w:r>
            <w:r w:rsidRPr="00C6228D">
              <w:rPr>
                <w:rFonts w:ascii="Arial" w:hAnsi="Arial" w:cs="Arial"/>
                <w:sz w:val="22"/>
                <w:szCs w:val="22"/>
              </w:rPr>
              <w:t>Stored (if these are different)</w:t>
            </w:r>
          </w:p>
          <w:p w14:paraId="0C5B615A" w14:textId="77777777" w:rsidR="002908AE" w:rsidRPr="00C6228D" w:rsidRDefault="002908AE" w:rsidP="002908AE">
            <w:pPr>
              <w:spacing w:after="0"/>
              <w:rPr>
                <w:rFonts w:ascii="Arial" w:hAnsi="Arial" w:cs="Arial"/>
                <w:sz w:val="22"/>
                <w:szCs w:val="22"/>
              </w:rPr>
            </w:pPr>
          </w:p>
          <w:p w14:paraId="792F1AA2" w14:textId="77777777" w:rsidR="002908AE" w:rsidRPr="00C6228D" w:rsidRDefault="002908AE" w:rsidP="002908AE">
            <w:pPr>
              <w:spacing w:after="0"/>
              <w:rPr>
                <w:rFonts w:ascii="Arial" w:hAnsi="Arial" w:cs="Arial"/>
                <w:i/>
                <w:iCs/>
                <w:sz w:val="22"/>
                <w:szCs w:val="22"/>
              </w:rPr>
            </w:pPr>
          </w:p>
        </w:tc>
        <w:tc>
          <w:tcPr>
            <w:tcW w:w="7214" w:type="dxa"/>
            <w:gridSpan w:val="2"/>
            <w:tcBorders>
              <w:top w:val="single" w:sz="6" w:space="0" w:color="808080" w:themeColor="background1" w:themeShade="80"/>
              <w:bottom w:val="single" w:sz="6" w:space="0" w:color="808080" w:themeColor="background1" w:themeShade="80"/>
            </w:tcBorders>
          </w:tcPr>
          <w:p w14:paraId="31A560F4" w14:textId="23DF18E1" w:rsidR="002908AE" w:rsidRPr="00C6228D" w:rsidRDefault="00DE0020" w:rsidP="002908AE">
            <w:pPr>
              <w:spacing w:after="0"/>
              <w:rPr>
                <w:rFonts w:ascii="Arial" w:hAnsi="Arial" w:cs="Arial"/>
                <w:sz w:val="22"/>
                <w:szCs w:val="22"/>
              </w:rPr>
            </w:pPr>
            <w:r w:rsidRPr="00035F70">
              <w:rPr>
                <w:rFonts w:ascii="Arial" w:hAnsi="Arial" w:cs="Arial"/>
                <w:sz w:val="22"/>
                <w:szCs w:val="22"/>
              </w:rPr>
              <w:t xml:space="preserve">It has been agreed with the Confidentiality Advisory Team that this section does not require completion. </w:t>
            </w:r>
          </w:p>
        </w:tc>
      </w:tr>
      <w:tr w:rsidR="00104ACE" w:rsidRPr="00C6228D" w14:paraId="66E0055D" w14:textId="77777777" w:rsidTr="20218470">
        <w:trPr>
          <w:cantSplit/>
          <w:trHeight w:val="864"/>
        </w:trPr>
        <w:tc>
          <w:tcPr>
            <w:tcW w:w="3240" w:type="dxa"/>
            <w:gridSpan w:val="2"/>
            <w:tcBorders>
              <w:top w:val="single" w:sz="6" w:space="0" w:color="808080" w:themeColor="background1" w:themeShade="80"/>
              <w:bottom w:val="nil"/>
            </w:tcBorders>
          </w:tcPr>
          <w:p w14:paraId="03B1C849" w14:textId="77777777" w:rsidR="00104ACE" w:rsidRPr="00C6228D" w:rsidRDefault="00104ACE" w:rsidP="7A65793F">
            <w:pPr>
              <w:numPr>
                <w:ilvl w:val="0"/>
                <w:numId w:val="36"/>
              </w:numPr>
              <w:spacing w:before="120"/>
              <w:rPr>
                <w:rFonts w:ascii="Arial" w:hAnsi="Arial" w:cs="Arial"/>
                <w:sz w:val="22"/>
                <w:szCs w:val="22"/>
              </w:rPr>
            </w:pPr>
            <w:r w:rsidRPr="00C6228D">
              <w:rPr>
                <w:rFonts w:ascii="Arial" w:hAnsi="Arial" w:cs="Arial"/>
                <w:sz w:val="22"/>
                <w:szCs w:val="22"/>
              </w:rPr>
              <w:t>System Information:</w:t>
            </w:r>
          </w:p>
          <w:p w14:paraId="25C9D5B1" w14:textId="77777777" w:rsidR="00104ACE" w:rsidRPr="00C6228D" w:rsidRDefault="00104ACE" w:rsidP="7A65793F">
            <w:pPr>
              <w:spacing w:before="120"/>
              <w:ind w:left="360"/>
              <w:rPr>
                <w:rFonts w:ascii="Arial" w:hAnsi="Arial" w:cs="Arial"/>
                <w:sz w:val="22"/>
                <w:szCs w:val="22"/>
              </w:rPr>
            </w:pPr>
            <w:r w:rsidRPr="00C6228D">
              <w:rPr>
                <w:rFonts w:ascii="Arial" w:hAnsi="Arial" w:cs="Arial"/>
                <w:sz w:val="22"/>
                <w:szCs w:val="22"/>
              </w:rPr>
              <w:t>Identify the type of system and application to be used for information processing including product version numbers where known (</w:t>
            </w:r>
            <w:proofErr w:type="gramStart"/>
            <w:r w:rsidRPr="00C6228D">
              <w:rPr>
                <w:rFonts w:ascii="Arial" w:hAnsi="Arial" w:cs="Arial"/>
                <w:sz w:val="22"/>
                <w:szCs w:val="22"/>
              </w:rPr>
              <w:t>e.g.</w:t>
            </w:r>
            <w:proofErr w:type="gramEnd"/>
            <w:r w:rsidRPr="00C6228D">
              <w:rPr>
                <w:rFonts w:ascii="Arial" w:hAnsi="Arial" w:cs="Arial"/>
                <w:sz w:val="22"/>
                <w:szCs w:val="22"/>
              </w:rPr>
              <w:t xml:space="preserve"> desktop PC, Laptop PC, MS Access, etc)</w:t>
            </w:r>
          </w:p>
        </w:tc>
        <w:tc>
          <w:tcPr>
            <w:tcW w:w="7214" w:type="dxa"/>
            <w:gridSpan w:val="2"/>
            <w:tcBorders>
              <w:top w:val="single" w:sz="6" w:space="0" w:color="808080" w:themeColor="background1" w:themeShade="80"/>
              <w:bottom w:val="single" w:sz="6" w:space="0" w:color="808080" w:themeColor="background1" w:themeShade="80"/>
            </w:tcBorders>
          </w:tcPr>
          <w:p w14:paraId="4FFCBC07" w14:textId="5F16D6C5" w:rsidR="00104ACE" w:rsidRPr="00C6228D" w:rsidRDefault="00DE0020" w:rsidP="7A65793F">
            <w:pPr>
              <w:spacing w:after="0"/>
              <w:rPr>
                <w:rFonts w:ascii="Arial" w:hAnsi="Arial" w:cs="Arial"/>
                <w:sz w:val="22"/>
                <w:szCs w:val="22"/>
              </w:rPr>
            </w:pPr>
            <w:r w:rsidRPr="00035F70">
              <w:rPr>
                <w:rFonts w:ascii="Arial" w:hAnsi="Arial" w:cs="Arial"/>
                <w:sz w:val="22"/>
                <w:szCs w:val="22"/>
              </w:rPr>
              <w:t xml:space="preserve">It has been agreed with the Confidentiality Advisory Team that this section does not require completion. </w:t>
            </w:r>
          </w:p>
        </w:tc>
      </w:tr>
      <w:tr w:rsidR="002908AE" w:rsidRPr="00C6228D" w14:paraId="74EEA7E6" w14:textId="77777777" w:rsidTr="20218470">
        <w:trPr>
          <w:cantSplit/>
          <w:trHeight w:val="1197"/>
        </w:trPr>
        <w:tc>
          <w:tcPr>
            <w:tcW w:w="3240" w:type="dxa"/>
            <w:gridSpan w:val="2"/>
            <w:tcBorders>
              <w:top w:val="nil"/>
              <w:bottom w:val="nil"/>
            </w:tcBorders>
          </w:tcPr>
          <w:p w14:paraId="18CED419" w14:textId="77777777" w:rsidR="002908AE" w:rsidRPr="00C6228D" w:rsidRDefault="002908AE" w:rsidP="002908AE">
            <w:pPr>
              <w:spacing w:before="120"/>
              <w:ind w:left="360"/>
              <w:rPr>
                <w:rFonts w:ascii="Arial" w:hAnsi="Arial" w:cs="Arial"/>
                <w:sz w:val="22"/>
                <w:szCs w:val="22"/>
              </w:rPr>
            </w:pPr>
            <w:r w:rsidRPr="00C6228D">
              <w:rPr>
                <w:rFonts w:ascii="Arial" w:hAnsi="Arial" w:cs="Arial"/>
                <w:sz w:val="22"/>
                <w:szCs w:val="22"/>
              </w:rPr>
              <w:lastRenderedPageBreak/>
              <w:t xml:space="preserve">Confirm if the computer system will be entirely standalone or connected to a LAN or WAN </w:t>
            </w:r>
            <w:proofErr w:type="gramStart"/>
            <w:r w:rsidRPr="00C6228D">
              <w:rPr>
                <w:rFonts w:ascii="Arial" w:hAnsi="Arial" w:cs="Arial"/>
                <w:sz w:val="22"/>
                <w:szCs w:val="22"/>
              </w:rPr>
              <w:t>network, or</w:t>
            </w:r>
            <w:proofErr w:type="gramEnd"/>
            <w:r w:rsidRPr="00C6228D">
              <w:rPr>
                <w:rFonts w:ascii="Arial" w:hAnsi="Arial" w:cs="Arial"/>
                <w:sz w:val="22"/>
                <w:szCs w:val="22"/>
              </w:rPr>
              <w:t xml:space="preserve"> be otherwise accessible remotely by another means such as dial-up modem.  If </w:t>
            </w:r>
            <w:proofErr w:type="gramStart"/>
            <w:r w:rsidRPr="00C6228D">
              <w:rPr>
                <w:rFonts w:ascii="Arial" w:hAnsi="Arial" w:cs="Arial"/>
                <w:sz w:val="22"/>
                <w:szCs w:val="22"/>
              </w:rPr>
              <w:t>so</w:t>
            </w:r>
            <w:proofErr w:type="gramEnd"/>
            <w:r w:rsidRPr="00C6228D">
              <w:rPr>
                <w:rFonts w:ascii="Arial" w:hAnsi="Arial" w:cs="Arial"/>
                <w:sz w:val="22"/>
                <w:szCs w:val="22"/>
              </w:rPr>
              <w:t xml:space="preserve"> please confirm which networks these are and what they are used for, and provide a copy of the Network Security Policy.</w:t>
            </w:r>
          </w:p>
        </w:tc>
        <w:tc>
          <w:tcPr>
            <w:tcW w:w="7214" w:type="dxa"/>
            <w:gridSpan w:val="2"/>
            <w:tcBorders>
              <w:top w:val="single" w:sz="6" w:space="0" w:color="808080" w:themeColor="background1" w:themeShade="80"/>
              <w:bottom w:val="single" w:sz="6" w:space="0" w:color="808080" w:themeColor="background1" w:themeShade="80"/>
            </w:tcBorders>
          </w:tcPr>
          <w:p w14:paraId="3572E399" w14:textId="0A3A3097" w:rsidR="002908AE" w:rsidRPr="00C6228D" w:rsidRDefault="00DE0020" w:rsidP="002908AE">
            <w:pPr>
              <w:spacing w:after="0"/>
              <w:rPr>
                <w:rFonts w:ascii="Arial" w:hAnsi="Arial" w:cs="Arial"/>
                <w:sz w:val="22"/>
                <w:szCs w:val="22"/>
              </w:rPr>
            </w:pPr>
            <w:r w:rsidRPr="00035F70">
              <w:rPr>
                <w:rFonts w:ascii="Arial" w:hAnsi="Arial" w:cs="Arial"/>
                <w:sz w:val="22"/>
                <w:szCs w:val="22"/>
              </w:rPr>
              <w:t xml:space="preserve">It has been agreed with the Confidentiality Advisory Team that this section does not require completion. </w:t>
            </w:r>
          </w:p>
        </w:tc>
      </w:tr>
      <w:tr w:rsidR="002908AE" w:rsidRPr="00C6228D" w14:paraId="74A3AC2F" w14:textId="77777777" w:rsidTr="20218470">
        <w:trPr>
          <w:cantSplit/>
          <w:trHeight w:val="1197"/>
        </w:trPr>
        <w:tc>
          <w:tcPr>
            <w:tcW w:w="3240" w:type="dxa"/>
            <w:gridSpan w:val="2"/>
            <w:tcBorders>
              <w:top w:val="nil"/>
              <w:bottom w:val="single" w:sz="6" w:space="0" w:color="808080" w:themeColor="background1" w:themeShade="80"/>
            </w:tcBorders>
          </w:tcPr>
          <w:p w14:paraId="4205A346" w14:textId="77777777" w:rsidR="002908AE" w:rsidRPr="00C6228D" w:rsidRDefault="002908AE" w:rsidP="002908AE">
            <w:pPr>
              <w:ind w:left="432"/>
              <w:rPr>
                <w:rFonts w:ascii="Arial" w:hAnsi="Arial" w:cs="Arial"/>
                <w:sz w:val="22"/>
                <w:szCs w:val="22"/>
              </w:rPr>
            </w:pPr>
            <w:r w:rsidRPr="00C6228D">
              <w:rPr>
                <w:rFonts w:ascii="Arial" w:hAnsi="Arial" w:cs="Arial"/>
                <w:sz w:val="22"/>
                <w:szCs w:val="22"/>
              </w:rPr>
              <w:t>Provide details of access and/or firewall controls implemented on:</w:t>
            </w:r>
          </w:p>
          <w:p w14:paraId="6D381173" w14:textId="77777777" w:rsidR="002908AE" w:rsidRPr="00C6228D" w:rsidRDefault="002908AE" w:rsidP="002908AE">
            <w:pPr>
              <w:numPr>
                <w:ilvl w:val="0"/>
                <w:numId w:val="38"/>
              </w:numPr>
              <w:tabs>
                <w:tab w:val="num" w:pos="612"/>
              </w:tabs>
              <w:spacing w:after="0"/>
              <w:ind w:left="568" w:hanging="142"/>
              <w:rPr>
                <w:rFonts w:ascii="Arial" w:hAnsi="Arial" w:cs="Arial"/>
                <w:sz w:val="22"/>
                <w:szCs w:val="22"/>
              </w:rPr>
            </w:pPr>
            <w:r w:rsidRPr="00C6228D">
              <w:rPr>
                <w:rFonts w:ascii="Arial" w:hAnsi="Arial" w:cs="Arial"/>
                <w:sz w:val="22"/>
                <w:szCs w:val="22"/>
              </w:rPr>
              <w:t>This system; and</w:t>
            </w:r>
          </w:p>
          <w:p w14:paraId="58C60B93" w14:textId="77777777" w:rsidR="002908AE" w:rsidRPr="00C6228D" w:rsidRDefault="002908AE" w:rsidP="002908AE">
            <w:pPr>
              <w:numPr>
                <w:ilvl w:val="0"/>
                <w:numId w:val="38"/>
              </w:numPr>
              <w:tabs>
                <w:tab w:val="num" w:pos="612"/>
              </w:tabs>
              <w:ind w:left="619" w:hanging="187"/>
              <w:rPr>
                <w:rFonts w:ascii="Arial" w:hAnsi="Arial" w:cs="Arial"/>
                <w:sz w:val="22"/>
                <w:szCs w:val="22"/>
              </w:rPr>
            </w:pPr>
            <w:r w:rsidRPr="00C6228D">
              <w:rPr>
                <w:rFonts w:ascii="Arial" w:hAnsi="Arial" w:cs="Arial"/>
                <w:sz w:val="22"/>
                <w:szCs w:val="22"/>
              </w:rPr>
              <w:t>Any LAN or WAN to which it is connected</w:t>
            </w:r>
          </w:p>
          <w:p w14:paraId="44D3B9B7" w14:textId="77777777" w:rsidR="002908AE" w:rsidRPr="00C6228D" w:rsidRDefault="002908AE" w:rsidP="002908AE">
            <w:pPr>
              <w:spacing w:after="0"/>
              <w:ind w:left="426"/>
              <w:rPr>
                <w:rFonts w:ascii="Arial" w:hAnsi="Arial" w:cs="Arial"/>
                <w:sz w:val="22"/>
                <w:szCs w:val="22"/>
              </w:rPr>
            </w:pPr>
            <w:r w:rsidRPr="00C6228D">
              <w:rPr>
                <w:rFonts w:ascii="Arial" w:hAnsi="Arial" w:cs="Arial"/>
                <w:sz w:val="22"/>
                <w:szCs w:val="22"/>
              </w:rPr>
              <w:t>Please also identify who is responsible for the management of these arrangements.</w:t>
            </w:r>
          </w:p>
        </w:tc>
        <w:tc>
          <w:tcPr>
            <w:tcW w:w="7214" w:type="dxa"/>
            <w:gridSpan w:val="2"/>
            <w:tcBorders>
              <w:top w:val="single" w:sz="6" w:space="0" w:color="808080" w:themeColor="background1" w:themeShade="80"/>
              <w:bottom w:val="single" w:sz="6" w:space="0" w:color="808080" w:themeColor="background1" w:themeShade="80"/>
            </w:tcBorders>
          </w:tcPr>
          <w:p w14:paraId="041D98D7" w14:textId="7566CF58" w:rsidR="002908AE" w:rsidRPr="00C6228D" w:rsidRDefault="00DE0020" w:rsidP="002908AE">
            <w:pPr>
              <w:spacing w:after="0"/>
              <w:rPr>
                <w:rFonts w:ascii="Arial" w:hAnsi="Arial" w:cs="Arial"/>
                <w:sz w:val="22"/>
                <w:szCs w:val="22"/>
              </w:rPr>
            </w:pPr>
            <w:r w:rsidRPr="00035F70">
              <w:rPr>
                <w:rFonts w:ascii="Arial" w:hAnsi="Arial" w:cs="Arial"/>
                <w:sz w:val="22"/>
                <w:szCs w:val="22"/>
              </w:rPr>
              <w:t xml:space="preserve">It has been agreed with the Confidentiality Advisory Team that this section does not require completion. </w:t>
            </w:r>
          </w:p>
        </w:tc>
      </w:tr>
      <w:tr w:rsidR="002908AE" w:rsidRPr="00C6228D" w14:paraId="39E6E427" w14:textId="77777777" w:rsidTr="20218470">
        <w:trPr>
          <w:cantSplit/>
          <w:trHeight w:val="1197"/>
        </w:trPr>
        <w:tc>
          <w:tcPr>
            <w:tcW w:w="3240" w:type="dxa"/>
            <w:gridSpan w:val="2"/>
            <w:tcBorders>
              <w:top w:val="single" w:sz="6" w:space="0" w:color="808080" w:themeColor="background1" w:themeShade="80"/>
              <w:bottom w:val="nil"/>
            </w:tcBorders>
          </w:tcPr>
          <w:p w14:paraId="73CC2D4D" w14:textId="77777777" w:rsidR="002908AE" w:rsidRPr="00C6228D" w:rsidRDefault="002908AE" w:rsidP="002908AE">
            <w:pPr>
              <w:numPr>
                <w:ilvl w:val="0"/>
                <w:numId w:val="36"/>
              </w:numPr>
              <w:spacing w:before="120"/>
              <w:rPr>
                <w:rFonts w:ascii="Arial" w:hAnsi="Arial" w:cs="Arial"/>
                <w:sz w:val="22"/>
                <w:szCs w:val="22"/>
              </w:rPr>
            </w:pPr>
            <w:r w:rsidRPr="00C6228D">
              <w:rPr>
                <w:rFonts w:ascii="Arial" w:hAnsi="Arial" w:cs="Arial"/>
                <w:sz w:val="22"/>
                <w:szCs w:val="22"/>
              </w:rPr>
              <w:t>System-level Security:</w:t>
            </w:r>
          </w:p>
          <w:p w14:paraId="71BC1B2B" w14:textId="77777777" w:rsidR="002908AE" w:rsidRPr="00C6228D" w:rsidRDefault="002908AE" w:rsidP="002908AE">
            <w:pPr>
              <w:spacing w:before="120"/>
              <w:ind w:left="360"/>
              <w:rPr>
                <w:rFonts w:ascii="Arial" w:hAnsi="Arial" w:cs="Arial"/>
                <w:sz w:val="22"/>
                <w:szCs w:val="22"/>
              </w:rPr>
            </w:pPr>
            <w:r w:rsidRPr="00C6228D">
              <w:rPr>
                <w:rFonts w:ascii="Arial" w:hAnsi="Arial" w:cs="Arial"/>
                <w:sz w:val="22"/>
                <w:szCs w:val="22"/>
              </w:rPr>
              <w:t>Is there a system level security policy for this system?  If yes, please supply a reference copy and confirm its status.</w:t>
            </w:r>
          </w:p>
        </w:tc>
        <w:tc>
          <w:tcPr>
            <w:tcW w:w="7214" w:type="dxa"/>
            <w:gridSpan w:val="2"/>
            <w:tcBorders>
              <w:top w:val="single" w:sz="6" w:space="0" w:color="808080" w:themeColor="background1" w:themeShade="80"/>
              <w:bottom w:val="single" w:sz="6" w:space="0" w:color="808080" w:themeColor="background1" w:themeShade="80"/>
            </w:tcBorders>
          </w:tcPr>
          <w:p w14:paraId="7D62D461" w14:textId="5951429D" w:rsidR="002908AE" w:rsidRPr="00C6228D" w:rsidRDefault="00DE0020" w:rsidP="002908AE">
            <w:pPr>
              <w:spacing w:after="0"/>
              <w:rPr>
                <w:rFonts w:ascii="Arial" w:hAnsi="Arial" w:cs="Arial"/>
                <w:sz w:val="22"/>
                <w:szCs w:val="22"/>
              </w:rPr>
            </w:pPr>
            <w:r w:rsidRPr="00035F70">
              <w:rPr>
                <w:rFonts w:ascii="Arial" w:hAnsi="Arial" w:cs="Arial"/>
                <w:sz w:val="22"/>
                <w:szCs w:val="22"/>
              </w:rPr>
              <w:t xml:space="preserve">It has been agreed with the Confidentiality Advisory Team that this section does not require completion. </w:t>
            </w:r>
          </w:p>
        </w:tc>
      </w:tr>
      <w:tr w:rsidR="002908AE" w:rsidRPr="00C6228D" w14:paraId="7EF55979" w14:textId="77777777" w:rsidTr="20218470">
        <w:trPr>
          <w:cantSplit/>
          <w:trHeight w:val="1197"/>
        </w:trPr>
        <w:tc>
          <w:tcPr>
            <w:tcW w:w="3240" w:type="dxa"/>
            <w:gridSpan w:val="2"/>
            <w:tcBorders>
              <w:top w:val="nil"/>
              <w:bottom w:val="nil"/>
            </w:tcBorders>
          </w:tcPr>
          <w:p w14:paraId="3B053A79" w14:textId="77777777" w:rsidR="002908AE" w:rsidRPr="00C6228D" w:rsidRDefault="002908AE" w:rsidP="002908AE">
            <w:pPr>
              <w:spacing w:before="120"/>
              <w:ind w:left="360"/>
              <w:rPr>
                <w:rFonts w:ascii="Arial" w:hAnsi="Arial" w:cs="Arial"/>
                <w:sz w:val="22"/>
                <w:szCs w:val="22"/>
              </w:rPr>
            </w:pPr>
            <w:r w:rsidRPr="00C6228D">
              <w:rPr>
                <w:rFonts w:ascii="Arial" w:hAnsi="Arial" w:cs="Arial"/>
                <w:sz w:val="22"/>
                <w:szCs w:val="22"/>
              </w:rPr>
              <w:t>Has the system ever been the subject of a security risk review?  If so, please provide details and confirm whether all the necessary recommendations have been implemented.</w:t>
            </w:r>
          </w:p>
        </w:tc>
        <w:tc>
          <w:tcPr>
            <w:tcW w:w="7214" w:type="dxa"/>
            <w:gridSpan w:val="2"/>
            <w:tcBorders>
              <w:top w:val="single" w:sz="6" w:space="0" w:color="808080" w:themeColor="background1" w:themeShade="80"/>
              <w:bottom w:val="single" w:sz="6" w:space="0" w:color="808080" w:themeColor="background1" w:themeShade="80"/>
            </w:tcBorders>
          </w:tcPr>
          <w:p w14:paraId="0CE19BC3" w14:textId="1D7566F1" w:rsidR="002908AE" w:rsidRPr="00C6228D" w:rsidRDefault="00DE0020" w:rsidP="002908AE">
            <w:pPr>
              <w:spacing w:after="0"/>
              <w:rPr>
                <w:rFonts w:ascii="Arial" w:hAnsi="Arial" w:cs="Arial"/>
                <w:sz w:val="22"/>
                <w:szCs w:val="22"/>
              </w:rPr>
            </w:pPr>
            <w:r w:rsidRPr="00035F70">
              <w:rPr>
                <w:rFonts w:ascii="Arial" w:hAnsi="Arial" w:cs="Arial"/>
                <w:sz w:val="22"/>
                <w:szCs w:val="22"/>
              </w:rPr>
              <w:t xml:space="preserve">It has been agreed with the Confidentiality Advisory Team that this section does not require completion. </w:t>
            </w:r>
          </w:p>
        </w:tc>
      </w:tr>
      <w:tr w:rsidR="002908AE" w:rsidRPr="00C6228D" w14:paraId="00EF1660" w14:textId="77777777" w:rsidTr="20218470">
        <w:trPr>
          <w:cantSplit/>
          <w:trHeight w:val="1197"/>
        </w:trPr>
        <w:tc>
          <w:tcPr>
            <w:tcW w:w="3240" w:type="dxa"/>
            <w:gridSpan w:val="2"/>
            <w:tcBorders>
              <w:top w:val="nil"/>
            </w:tcBorders>
          </w:tcPr>
          <w:p w14:paraId="4ED4F439" w14:textId="77777777" w:rsidR="002908AE" w:rsidRPr="00C6228D" w:rsidRDefault="002908AE" w:rsidP="002908AE">
            <w:pPr>
              <w:spacing w:before="120"/>
              <w:ind w:left="360"/>
              <w:rPr>
                <w:rFonts w:ascii="Arial" w:hAnsi="Arial" w:cs="Arial"/>
                <w:sz w:val="22"/>
                <w:szCs w:val="22"/>
              </w:rPr>
            </w:pPr>
            <w:r w:rsidRPr="00C6228D">
              <w:rPr>
                <w:rFonts w:ascii="Arial" w:hAnsi="Arial" w:cs="Arial"/>
                <w:sz w:val="22"/>
                <w:szCs w:val="22"/>
              </w:rPr>
              <w:t>Please provide details of the arrangements you have implemented to routinely monitor and audit the security of this system for potential misuse or abuse.</w:t>
            </w:r>
          </w:p>
        </w:tc>
        <w:tc>
          <w:tcPr>
            <w:tcW w:w="7214" w:type="dxa"/>
            <w:gridSpan w:val="2"/>
            <w:tcBorders>
              <w:top w:val="single" w:sz="6" w:space="0" w:color="808080" w:themeColor="background1" w:themeShade="80"/>
              <w:bottom w:val="single" w:sz="6" w:space="0" w:color="808080" w:themeColor="background1" w:themeShade="80"/>
            </w:tcBorders>
          </w:tcPr>
          <w:p w14:paraId="4B644A8D" w14:textId="3BFAE03A" w:rsidR="002908AE" w:rsidRPr="00C6228D" w:rsidRDefault="00DE0020" w:rsidP="002908AE">
            <w:pPr>
              <w:spacing w:after="0"/>
              <w:rPr>
                <w:rFonts w:ascii="Arial" w:hAnsi="Arial" w:cs="Arial"/>
                <w:sz w:val="22"/>
                <w:szCs w:val="22"/>
              </w:rPr>
            </w:pPr>
            <w:r w:rsidRPr="00035F70">
              <w:rPr>
                <w:rFonts w:ascii="Arial" w:hAnsi="Arial" w:cs="Arial"/>
                <w:sz w:val="22"/>
                <w:szCs w:val="22"/>
              </w:rPr>
              <w:t xml:space="preserve">It has been agreed with the Confidentiality Advisory Team that this section does not require completion. </w:t>
            </w:r>
          </w:p>
        </w:tc>
      </w:tr>
      <w:tr w:rsidR="002908AE" w:rsidRPr="00C6228D" w14:paraId="5C2B3155" w14:textId="77777777" w:rsidTr="20218470">
        <w:trPr>
          <w:cantSplit/>
          <w:trHeight w:val="464"/>
        </w:trPr>
        <w:tc>
          <w:tcPr>
            <w:tcW w:w="3240" w:type="dxa"/>
            <w:gridSpan w:val="2"/>
            <w:tcBorders>
              <w:bottom w:val="nil"/>
            </w:tcBorders>
          </w:tcPr>
          <w:p w14:paraId="5042CAD0" w14:textId="77777777" w:rsidR="002908AE" w:rsidRPr="00C6228D" w:rsidRDefault="002908AE" w:rsidP="002908AE">
            <w:pPr>
              <w:numPr>
                <w:ilvl w:val="0"/>
                <w:numId w:val="36"/>
              </w:numPr>
              <w:spacing w:before="120"/>
              <w:rPr>
                <w:rFonts w:ascii="Arial" w:hAnsi="Arial" w:cs="Arial"/>
                <w:sz w:val="22"/>
                <w:szCs w:val="22"/>
              </w:rPr>
            </w:pPr>
            <w:r w:rsidRPr="00C6228D">
              <w:rPr>
                <w:rFonts w:ascii="Arial" w:hAnsi="Arial" w:cs="Arial"/>
                <w:sz w:val="22"/>
                <w:szCs w:val="22"/>
              </w:rPr>
              <w:lastRenderedPageBreak/>
              <w:t>Data Retention &amp; Destruction:</w:t>
            </w:r>
          </w:p>
          <w:p w14:paraId="303B2CE6" w14:textId="77777777" w:rsidR="002908AE" w:rsidRPr="00C6228D" w:rsidRDefault="002908AE" w:rsidP="002908AE">
            <w:pPr>
              <w:spacing w:before="120"/>
              <w:ind w:left="360"/>
              <w:rPr>
                <w:rFonts w:ascii="Arial" w:hAnsi="Arial" w:cs="Arial"/>
                <w:sz w:val="22"/>
                <w:szCs w:val="22"/>
              </w:rPr>
            </w:pPr>
            <w:r w:rsidRPr="00C6228D">
              <w:rPr>
                <w:rFonts w:ascii="Arial" w:hAnsi="Arial" w:cs="Arial"/>
                <w:sz w:val="22"/>
                <w:szCs w:val="22"/>
              </w:rPr>
              <w:t>How long will the information be retained?  If longer than 12 months please provide justification.</w:t>
            </w:r>
          </w:p>
          <w:p w14:paraId="082C48EB" w14:textId="77777777" w:rsidR="002908AE" w:rsidRPr="00C6228D" w:rsidRDefault="002908AE" w:rsidP="002908AE">
            <w:pPr>
              <w:spacing w:after="0"/>
              <w:rPr>
                <w:rFonts w:ascii="Arial" w:hAnsi="Arial" w:cs="Arial"/>
                <w:sz w:val="22"/>
                <w:szCs w:val="22"/>
              </w:rPr>
            </w:pPr>
          </w:p>
        </w:tc>
        <w:tc>
          <w:tcPr>
            <w:tcW w:w="7214" w:type="dxa"/>
            <w:gridSpan w:val="2"/>
            <w:tcBorders>
              <w:bottom w:val="nil"/>
            </w:tcBorders>
          </w:tcPr>
          <w:p w14:paraId="6810F0D1" w14:textId="121572A0" w:rsidR="002908AE" w:rsidRPr="00C6228D" w:rsidRDefault="00DE0020" w:rsidP="002908AE">
            <w:pPr>
              <w:spacing w:after="0"/>
              <w:rPr>
                <w:rFonts w:ascii="Arial" w:hAnsi="Arial" w:cs="Arial"/>
                <w:sz w:val="22"/>
                <w:szCs w:val="22"/>
              </w:rPr>
            </w:pPr>
            <w:r w:rsidRPr="00035F70">
              <w:rPr>
                <w:rFonts w:ascii="Arial" w:hAnsi="Arial" w:cs="Arial"/>
                <w:sz w:val="22"/>
                <w:szCs w:val="22"/>
              </w:rPr>
              <w:t xml:space="preserve">It has been agreed with the Confidentiality Advisory Team that this section does not require completion. </w:t>
            </w:r>
          </w:p>
        </w:tc>
      </w:tr>
      <w:tr w:rsidR="00104ACE" w:rsidRPr="00C6228D" w14:paraId="1EA1F5AF" w14:textId="77777777" w:rsidTr="20218470">
        <w:trPr>
          <w:cantSplit/>
          <w:trHeight w:val="464"/>
        </w:trPr>
        <w:tc>
          <w:tcPr>
            <w:tcW w:w="3240" w:type="dxa"/>
            <w:gridSpan w:val="2"/>
            <w:tcBorders>
              <w:top w:val="nil"/>
              <w:bottom w:val="nil"/>
            </w:tcBorders>
          </w:tcPr>
          <w:p w14:paraId="62FE2921" w14:textId="77777777" w:rsidR="00104ACE" w:rsidRPr="00C6228D" w:rsidRDefault="00104ACE" w:rsidP="7A65793F">
            <w:pPr>
              <w:spacing w:before="120"/>
              <w:ind w:left="360"/>
              <w:rPr>
                <w:rFonts w:ascii="Arial" w:hAnsi="Arial" w:cs="Arial"/>
                <w:sz w:val="22"/>
                <w:szCs w:val="22"/>
              </w:rPr>
            </w:pPr>
            <w:r w:rsidRPr="00C6228D">
              <w:rPr>
                <w:rFonts w:ascii="Arial" w:hAnsi="Arial" w:cs="Arial"/>
                <w:sz w:val="22"/>
                <w:szCs w:val="22"/>
              </w:rPr>
              <w:t>Describe the method of data destruction you will employ when you have completed your work using patient identifiable data.</w:t>
            </w:r>
          </w:p>
          <w:p w14:paraId="74E797DC" w14:textId="77777777" w:rsidR="00104ACE" w:rsidRPr="00C6228D" w:rsidRDefault="00104ACE" w:rsidP="7A65793F">
            <w:pPr>
              <w:spacing w:after="0"/>
              <w:rPr>
                <w:rFonts w:ascii="Arial" w:hAnsi="Arial" w:cs="Arial"/>
                <w:sz w:val="22"/>
                <w:szCs w:val="22"/>
              </w:rPr>
            </w:pPr>
          </w:p>
          <w:p w14:paraId="25AF7EAE" w14:textId="77777777" w:rsidR="00104ACE" w:rsidRPr="00C6228D" w:rsidRDefault="00104ACE" w:rsidP="7A65793F">
            <w:pPr>
              <w:spacing w:after="0"/>
              <w:rPr>
                <w:rFonts w:ascii="Arial" w:hAnsi="Arial" w:cs="Arial"/>
                <w:sz w:val="22"/>
                <w:szCs w:val="22"/>
              </w:rPr>
            </w:pPr>
          </w:p>
          <w:p w14:paraId="2633CEB9" w14:textId="77777777" w:rsidR="00104ACE" w:rsidRPr="00C6228D" w:rsidRDefault="00104ACE" w:rsidP="7A65793F">
            <w:pPr>
              <w:spacing w:after="0"/>
              <w:rPr>
                <w:rFonts w:ascii="Arial" w:hAnsi="Arial" w:cs="Arial"/>
                <w:sz w:val="22"/>
                <w:szCs w:val="22"/>
              </w:rPr>
            </w:pPr>
          </w:p>
        </w:tc>
        <w:tc>
          <w:tcPr>
            <w:tcW w:w="7214" w:type="dxa"/>
            <w:gridSpan w:val="2"/>
            <w:tcBorders>
              <w:bottom w:val="nil"/>
            </w:tcBorders>
          </w:tcPr>
          <w:p w14:paraId="4D2E12B8" w14:textId="19EBD69B" w:rsidR="00104ACE" w:rsidRPr="00C6228D" w:rsidRDefault="00DE0020" w:rsidP="7A65793F">
            <w:pPr>
              <w:spacing w:after="0"/>
              <w:rPr>
                <w:rFonts w:ascii="Arial" w:hAnsi="Arial" w:cs="Arial"/>
                <w:sz w:val="22"/>
                <w:szCs w:val="22"/>
              </w:rPr>
            </w:pPr>
            <w:r w:rsidRPr="00035F70">
              <w:rPr>
                <w:rFonts w:ascii="Arial" w:hAnsi="Arial" w:cs="Arial"/>
                <w:sz w:val="22"/>
                <w:szCs w:val="22"/>
              </w:rPr>
              <w:t xml:space="preserve">It has been agreed with the Confidentiality Advisory Team that this section does not require completion. </w:t>
            </w:r>
          </w:p>
        </w:tc>
      </w:tr>
      <w:tr w:rsidR="00104ACE" w:rsidRPr="00C6228D" w14:paraId="0DBEB9F7" w14:textId="77777777" w:rsidTr="20218470">
        <w:trPr>
          <w:cantSplit/>
          <w:trHeight w:val="291"/>
        </w:trPr>
        <w:tc>
          <w:tcPr>
            <w:tcW w:w="10454" w:type="dxa"/>
            <w:gridSpan w:val="4"/>
            <w:tcBorders>
              <w:top w:val="nil"/>
              <w:bottom w:val="nil"/>
            </w:tcBorders>
            <w:shd w:val="clear" w:color="auto" w:fill="000000" w:themeFill="text1"/>
          </w:tcPr>
          <w:p w14:paraId="40EE0281" w14:textId="77777777" w:rsidR="00104ACE" w:rsidRPr="00C6228D" w:rsidRDefault="00104ACE" w:rsidP="7A65793F">
            <w:pPr>
              <w:spacing w:after="0"/>
              <w:rPr>
                <w:rFonts w:ascii="Arial" w:hAnsi="Arial" w:cs="Arial"/>
                <w:b/>
                <w:bCs/>
                <w:color w:val="FFFFFF"/>
                <w:sz w:val="22"/>
                <w:szCs w:val="22"/>
              </w:rPr>
            </w:pPr>
            <w:r w:rsidRPr="00C6228D">
              <w:rPr>
                <w:rFonts w:ascii="Arial" w:hAnsi="Arial" w:cs="Arial"/>
                <w:b/>
                <w:bCs/>
                <w:color w:val="FFFFFF" w:themeColor="background1"/>
                <w:sz w:val="22"/>
                <w:szCs w:val="22"/>
              </w:rPr>
              <w:t xml:space="preserve">SECTION 6 </w:t>
            </w:r>
            <w:r w:rsidR="00B4535A" w:rsidRPr="00C6228D">
              <w:rPr>
                <w:rFonts w:ascii="Arial" w:hAnsi="Arial" w:cs="Arial"/>
                <w:b/>
                <w:bCs/>
                <w:color w:val="FFFFFF" w:themeColor="background1"/>
                <w:sz w:val="22"/>
                <w:szCs w:val="22"/>
              </w:rPr>
              <w:t>SIGNATURES</w:t>
            </w:r>
          </w:p>
        </w:tc>
      </w:tr>
      <w:tr w:rsidR="00104ACE" w:rsidRPr="00C6228D" w14:paraId="49DC57C2" w14:textId="77777777" w:rsidTr="20218470">
        <w:trPr>
          <w:cantSplit/>
          <w:trHeight w:val="464"/>
        </w:trPr>
        <w:tc>
          <w:tcPr>
            <w:tcW w:w="10454" w:type="dxa"/>
            <w:gridSpan w:val="4"/>
            <w:tcBorders>
              <w:top w:val="nil"/>
            </w:tcBorders>
          </w:tcPr>
          <w:p w14:paraId="308F224F" w14:textId="77777777" w:rsidR="009D1CF9" w:rsidRPr="00C6228D" w:rsidRDefault="009D1CF9" w:rsidP="7A65793F">
            <w:pPr>
              <w:spacing w:after="0"/>
              <w:rPr>
                <w:rFonts w:ascii="Arial" w:hAnsi="Arial" w:cs="Arial"/>
                <w:sz w:val="22"/>
                <w:szCs w:val="22"/>
              </w:rPr>
            </w:pPr>
          </w:p>
          <w:p w14:paraId="66396E11" w14:textId="77777777" w:rsidR="00104ACE" w:rsidRPr="00C6228D" w:rsidRDefault="00104ACE" w:rsidP="7A65793F">
            <w:pPr>
              <w:spacing w:after="0"/>
              <w:rPr>
                <w:rFonts w:ascii="Arial" w:hAnsi="Arial" w:cs="Arial"/>
                <w:sz w:val="22"/>
                <w:szCs w:val="22"/>
              </w:rPr>
            </w:pPr>
            <w:r w:rsidRPr="00C6228D">
              <w:rPr>
                <w:rFonts w:ascii="Arial" w:hAnsi="Arial" w:cs="Arial"/>
                <w:sz w:val="22"/>
                <w:szCs w:val="22"/>
              </w:rPr>
              <w:t xml:space="preserve">This form should be signed and dated by the </w:t>
            </w:r>
            <w:r w:rsidR="00B4535A" w:rsidRPr="00C6228D">
              <w:rPr>
                <w:rFonts w:ascii="Arial" w:hAnsi="Arial" w:cs="Arial"/>
                <w:b/>
                <w:bCs/>
                <w:sz w:val="22"/>
                <w:szCs w:val="22"/>
                <w:u w:val="single"/>
              </w:rPr>
              <w:t>controller</w:t>
            </w:r>
            <w:r w:rsidR="00B4535A" w:rsidRPr="00C6228D">
              <w:rPr>
                <w:rFonts w:ascii="Arial" w:hAnsi="Arial" w:cs="Arial"/>
                <w:sz w:val="22"/>
                <w:szCs w:val="22"/>
              </w:rPr>
              <w:t xml:space="preserve"> of </w:t>
            </w:r>
            <w:r w:rsidR="00B13596" w:rsidRPr="00C6228D">
              <w:rPr>
                <w:rFonts w:ascii="Arial" w:hAnsi="Arial" w:cs="Arial"/>
                <w:sz w:val="22"/>
                <w:szCs w:val="22"/>
              </w:rPr>
              <w:t>the application as per section (1) (D)</w:t>
            </w:r>
          </w:p>
          <w:p w14:paraId="5E6D6F63" w14:textId="77777777" w:rsidR="00B4535A" w:rsidRPr="00C6228D" w:rsidRDefault="00B4535A" w:rsidP="7A65793F">
            <w:pPr>
              <w:spacing w:after="0"/>
              <w:rPr>
                <w:rFonts w:ascii="Arial" w:hAnsi="Arial" w:cs="Arial"/>
                <w:sz w:val="22"/>
                <w:szCs w:val="22"/>
              </w:rPr>
            </w:pPr>
          </w:p>
          <w:p w14:paraId="7B969857" w14:textId="77777777" w:rsidR="00B4535A" w:rsidRPr="00C6228D" w:rsidRDefault="00B4535A" w:rsidP="7A65793F">
            <w:pPr>
              <w:spacing w:after="0"/>
              <w:rPr>
                <w:rFonts w:ascii="Arial" w:hAnsi="Arial" w:cs="Arial"/>
                <w:sz w:val="22"/>
                <w:szCs w:val="22"/>
              </w:rPr>
            </w:pPr>
          </w:p>
          <w:p w14:paraId="4DC1122D" w14:textId="0794B6B5" w:rsidR="00B4535A" w:rsidRPr="00C6228D" w:rsidRDefault="00E34F4F" w:rsidP="7A65793F">
            <w:pPr>
              <w:spacing w:after="0"/>
              <w:rPr>
                <w:rFonts w:ascii="Arial" w:hAnsi="Arial" w:cs="Arial"/>
                <w:sz w:val="22"/>
                <w:szCs w:val="22"/>
              </w:rPr>
            </w:pPr>
            <w:r w:rsidRPr="00C6228D">
              <w:rPr>
                <w:rFonts w:ascii="Arial" w:hAnsi="Arial" w:cs="Arial"/>
                <w:sz w:val="22"/>
                <w:szCs w:val="22"/>
              </w:rPr>
              <w:t xml:space="preserve">Declaration: </w:t>
            </w:r>
            <w:r w:rsidR="64182BAF" w:rsidRPr="00C6228D">
              <w:rPr>
                <w:rFonts w:ascii="Arial" w:hAnsi="Arial" w:cs="Arial"/>
                <w:sz w:val="22"/>
                <w:szCs w:val="22"/>
              </w:rPr>
              <w:t xml:space="preserve">I confirm that the application is </w:t>
            </w:r>
            <w:r w:rsidR="003B7471" w:rsidRPr="00C6228D">
              <w:rPr>
                <w:rFonts w:ascii="Arial" w:hAnsi="Arial" w:cs="Arial"/>
                <w:sz w:val="22"/>
                <w:szCs w:val="22"/>
              </w:rPr>
              <w:t>accurate,</w:t>
            </w:r>
            <w:r w:rsidR="64182BAF" w:rsidRPr="00C6228D">
              <w:rPr>
                <w:rFonts w:ascii="Arial" w:hAnsi="Arial" w:cs="Arial"/>
                <w:sz w:val="22"/>
                <w:szCs w:val="22"/>
              </w:rPr>
              <w:t xml:space="preserve"> and I support</w:t>
            </w:r>
            <w:r w:rsidRPr="00C6228D">
              <w:rPr>
                <w:rFonts w:ascii="Arial" w:hAnsi="Arial" w:cs="Arial"/>
                <w:sz w:val="22"/>
                <w:szCs w:val="22"/>
              </w:rPr>
              <w:t xml:space="preserve"> and take responsibility for</w:t>
            </w:r>
            <w:r w:rsidR="64182BAF" w:rsidRPr="00C6228D">
              <w:rPr>
                <w:rFonts w:ascii="Arial" w:hAnsi="Arial" w:cs="Arial"/>
                <w:sz w:val="22"/>
                <w:szCs w:val="22"/>
              </w:rPr>
              <w:t xml:space="preserve"> this application to process </w:t>
            </w:r>
            <w:r w:rsidRPr="00C6228D">
              <w:rPr>
                <w:rFonts w:ascii="Arial" w:hAnsi="Arial" w:cs="Arial"/>
                <w:sz w:val="22"/>
                <w:szCs w:val="22"/>
              </w:rPr>
              <w:t>confidential</w:t>
            </w:r>
            <w:r w:rsidR="64182BAF" w:rsidRPr="00C6228D">
              <w:rPr>
                <w:rFonts w:ascii="Arial" w:hAnsi="Arial" w:cs="Arial"/>
                <w:sz w:val="22"/>
                <w:szCs w:val="22"/>
              </w:rPr>
              <w:t xml:space="preserve"> patient </w:t>
            </w:r>
            <w:r w:rsidRPr="00C6228D">
              <w:rPr>
                <w:rFonts w:ascii="Arial" w:hAnsi="Arial" w:cs="Arial"/>
                <w:sz w:val="22"/>
                <w:szCs w:val="22"/>
              </w:rPr>
              <w:t>information without consent</w:t>
            </w:r>
            <w:r w:rsidR="64182BAF" w:rsidRPr="00C6228D">
              <w:rPr>
                <w:rFonts w:ascii="Arial" w:hAnsi="Arial" w:cs="Arial"/>
                <w:sz w:val="22"/>
                <w:szCs w:val="22"/>
              </w:rPr>
              <w:t xml:space="preserve"> </w:t>
            </w:r>
          </w:p>
          <w:p w14:paraId="0FE634FD" w14:textId="77777777" w:rsidR="00B4535A" w:rsidRPr="00C6228D" w:rsidRDefault="00B4535A" w:rsidP="7A65793F">
            <w:pPr>
              <w:spacing w:after="0"/>
              <w:rPr>
                <w:rFonts w:ascii="Arial" w:hAnsi="Arial" w:cs="Arial"/>
                <w:sz w:val="22"/>
                <w:szCs w:val="22"/>
              </w:rPr>
            </w:pPr>
          </w:p>
          <w:p w14:paraId="62A1F980" w14:textId="77777777" w:rsidR="00B4535A" w:rsidRPr="00C6228D" w:rsidRDefault="00B4535A" w:rsidP="7A65793F">
            <w:pPr>
              <w:spacing w:after="0"/>
              <w:rPr>
                <w:rFonts w:ascii="Arial" w:hAnsi="Arial" w:cs="Arial"/>
                <w:sz w:val="22"/>
                <w:szCs w:val="22"/>
              </w:rPr>
            </w:pPr>
          </w:p>
          <w:p w14:paraId="300079F4" w14:textId="77777777" w:rsidR="00B4535A" w:rsidRPr="00C6228D" w:rsidRDefault="00B4535A" w:rsidP="7A65793F">
            <w:pPr>
              <w:spacing w:after="0"/>
              <w:rPr>
                <w:rFonts w:ascii="Arial" w:hAnsi="Arial" w:cs="Arial"/>
                <w:sz w:val="22"/>
                <w:szCs w:val="22"/>
              </w:rPr>
            </w:pPr>
          </w:p>
        </w:tc>
      </w:tr>
      <w:tr w:rsidR="00104ACE" w:rsidRPr="00C6228D" w14:paraId="62779AD9" w14:textId="77777777" w:rsidTr="20218470">
        <w:trPr>
          <w:cantSplit/>
          <w:trHeight w:val="464"/>
        </w:trPr>
        <w:tc>
          <w:tcPr>
            <w:tcW w:w="7551" w:type="dxa"/>
            <w:gridSpan w:val="3"/>
            <w:tcBorders>
              <w:top w:val="nil"/>
              <w:bottom w:val="nil"/>
            </w:tcBorders>
          </w:tcPr>
          <w:p w14:paraId="3B542F59" w14:textId="77777777" w:rsidR="00104ACE" w:rsidRPr="00C6228D" w:rsidRDefault="00104ACE" w:rsidP="7A65793F">
            <w:pPr>
              <w:spacing w:after="0"/>
              <w:rPr>
                <w:rFonts w:ascii="Arial" w:hAnsi="Arial" w:cs="Arial"/>
                <w:sz w:val="22"/>
                <w:szCs w:val="22"/>
              </w:rPr>
            </w:pPr>
            <w:r w:rsidRPr="00C6228D">
              <w:rPr>
                <w:rFonts w:ascii="Arial" w:hAnsi="Arial" w:cs="Arial"/>
                <w:sz w:val="22"/>
                <w:szCs w:val="22"/>
              </w:rPr>
              <w:t>SIGNED:</w:t>
            </w:r>
          </w:p>
          <w:p w14:paraId="299D8616" w14:textId="77777777" w:rsidR="00104ACE" w:rsidRPr="00C6228D" w:rsidRDefault="00104ACE" w:rsidP="7A65793F">
            <w:pPr>
              <w:spacing w:after="0"/>
              <w:rPr>
                <w:rFonts w:ascii="Arial" w:hAnsi="Arial" w:cs="Arial"/>
                <w:sz w:val="22"/>
                <w:szCs w:val="22"/>
              </w:rPr>
            </w:pPr>
          </w:p>
          <w:p w14:paraId="491D2769" w14:textId="77777777" w:rsidR="00104ACE" w:rsidRPr="00C6228D" w:rsidRDefault="00104ACE" w:rsidP="7A65793F">
            <w:pPr>
              <w:spacing w:after="0"/>
              <w:rPr>
                <w:rFonts w:ascii="Arial" w:hAnsi="Arial" w:cs="Arial"/>
                <w:sz w:val="22"/>
                <w:szCs w:val="22"/>
              </w:rPr>
            </w:pPr>
          </w:p>
        </w:tc>
        <w:tc>
          <w:tcPr>
            <w:tcW w:w="2903" w:type="dxa"/>
            <w:tcBorders>
              <w:top w:val="nil"/>
              <w:bottom w:val="nil"/>
            </w:tcBorders>
          </w:tcPr>
          <w:p w14:paraId="5B843049" w14:textId="77777777" w:rsidR="00104ACE" w:rsidRPr="00C6228D" w:rsidRDefault="00104ACE" w:rsidP="7A65793F">
            <w:pPr>
              <w:spacing w:after="0"/>
              <w:rPr>
                <w:rFonts w:ascii="Arial" w:hAnsi="Arial" w:cs="Arial"/>
                <w:sz w:val="22"/>
                <w:szCs w:val="22"/>
              </w:rPr>
            </w:pPr>
            <w:r w:rsidRPr="00C6228D">
              <w:rPr>
                <w:rFonts w:ascii="Arial" w:hAnsi="Arial" w:cs="Arial"/>
                <w:sz w:val="22"/>
                <w:szCs w:val="22"/>
              </w:rPr>
              <w:t>DATE:</w:t>
            </w:r>
          </w:p>
        </w:tc>
      </w:tr>
      <w:tr w:rsidR="00104ACE" w:rsidRPr="00C6228D" w14:paraId="370AB654" w14:textId="77777777" w:rsidTr="20218470">
        <w:trPr>
          <w:cantSplit/>
          <w:trHeight w:val="464"/>
        </w:trPr>
        <w:tc>
          <w:tcPr>
            <w:tcW w:w="10454" w:type="dxa"/>
            <w:gridSpan w:val="4"/>
            <w:tcBorders>
              <w:top w:val="nil"/>
              <w:bottom w:val="double" w:sz="6" w:space="0" w:color="auto"/>
            </w:tcBorders>
            <w:shd w:val="clear" w:color="auto" w:fill="000000" w:themeFill="text1"/>
          </w:tcPr>
          <w:p w14:paraId="79578AA4" w14:textId="77777777" w:rsidR="00104ACE" w:rsidRPr="00C6228D" w:rsidRDefault="00104ACE" w:rsidP="7A65793F">
            <w:pPr>
              <w:spacing w:after="0"/>
              <w:jc w:val="center"/>
              <w:rPr>
                <w:rFonts w:ascii="Arial" w:hAnsi="Arial" w:cs="Arial"/>
                <w:b/>
                <w:bCs/>
                <w:color w:val="FFFFFF"/>
                <w:sz w:val="22"/>
                <w:szCs w:val="22"/>
              </w:rPr>
            </w:pPr>
            <w:r w:rsidRPr="00C6228D">
              <w:rPr>
                <w:rFonts w:ascii="Arial" w:hAnsi="Arial" w:cs="Arial"/>
                <w:b/>
                <w:bCs/>
                <w:color w:val="FFFFFF" w:themeColor="background1"/>
                <w:sz w:val="22"/>
                <w:szCs w:val="22"/>
              </w:rPr>
              <w:t>Return completed application</w:t>
            </w:r>
            <w:r w:rsidR="659525AF" w:rsidRPr="00C6228D">
              <w:rPr>
                <w:rFonts w:ascii="Arial" w:hAnsi="Arial" w:cs="Arial"/>
                <w:b/>
                <w:bCs/>
                <w:color w:val="FFFFFF" w:themeColor="background1"/>
                <w:sz w:val="22"/>
                <w:szCs w:val="22"/>
              </w:rPr>
              <w:t xml:space="preserve"> and supporting information</w:t>
            </w:r>
            <w:r w:rsidRPr="00C6228D">
              <w:rPr>
                <w:rFonts w:ascii="Arial" w:hAnsi="Arial" w:cs="Arial"/>
                <w:b/>
                <w:bCs/>
                <w:color w:val="FFFFFF" w:themeColor="background1"/>
                <w:sz w:val="22"/>
                <w:szCs w:val="22"/>
              </w:rPr>
              <w:t xml:space="preserve"> to:</w:t>
            </w:r>
          </w:p>
          <w:p w14:paraId="3E51B31F" w14:textId="77777777" w:rsidR="005F4496" w:rsidRPr="00C6228D" w:rsidRDefault="004E046B" w:rsidP="7A65793F">
            <w:pPr>
              <w:spacing w:after="0"/>
              <w:jc w:val="center"/>
              <w:rPr>
                <w:rFonts w:ascii="Arial" w:hAnsi="Arial" w:cs="Arial"/>
                <w:b/>
                <w:bCs/>
                <w:color w:val="FFFFFF"/>
                <w:sz w:val="22"/>
                <w:szCs w:val="22"/>
              </w:rPr>
            </w:pPr>
            <w:hyperlink r:id="rId13">
              <w:r w:rsidR="2CEBF15D" w:rsidRPr="00C6228D">
                <w:rPr>
                  <w:rStyle w:val="Hyperlink"/>
                  <w:rFonts w:ascii="Arial" w:hAnsi="Arial" w:cs="Arial"/>
                  <w:b/>
                  <w:bCs/>
                  <w:color w:val="FFFFFF" w:themeColor="background1"/>
                  <w:sz w:val="22"/>
                  <w:szCs w:val="22"/>
                </w:rPr>
                <w:t>cag@hra.nhs.uk</w:t>
              </w:r>
            </w:hyperlink>
            <w:r w:rsidR="2CEBF15D" w:rsidRPr="00C6228D">
              <w:rPr>
                <w:rFonts w:ascii="Arial" w:hAnsi="Arial" w:cs="Arial"/>
                <w:b/>
                <w:bCs/>
                <w:color w:val="FFFFFF" w:themeColor="background1"/>
                <w:sz w:val="22"/>
                <w:szCs w:val="22"/>
              </w:rPr>
              <w:t xml:space="preserve"> </w:t>
            </w:r>
          </w:p>
          <w:p w14:paraId="6F5CD9ED" w14:textId="77777777" w:rsidR="00C03372" w:rsidRPr="00C6228D" w:rsidRDefault="00C03372" w:rsidP="7A65793F">
            <w:pPr>
              <w:spacing w:after="0"/>
              <w:jc w:val="center"/>
              <w:rPr>
                <w:rFonts w:ascii="Arial" w:hAnsi="Arial" w:cs="Arial"/>
                <w:b/>
                <w:bCs/>
                <w:color w:val="FFFFFF"/>
                <w:sz w:val="22"/>
                <w:szCs w:val="22"/>
              </w:rPr>
            </w:pPr>
          </w:p>
          <w:p w14:paraId="7970BA4E" w14:textId="77777777" w:rsidR="00104ACE" w:rsidRPr="00C6228D" w:rsidRDefault="0021539D" w:rsidP="7A65793F">
            <w:pPr>
              <w:spacing w:after="0"/>
              <w:jc w:val="center"/>
              <w:rPr>
                <w:rFonts w:ascii="Arial" w:hAnsi="Arial" w:cs="Arial"/>
                <w:b/>
                <w:bCs/>
                <w:color w:val="FFFFFF"/>
                <w:sz w:val="22"/>
                <w:szCs w:val="22"/>
              </w:rPr>
            </w:pPr>
            <w:r w:rsidRPr="00C6228D">
              <w:rPr>
                <w:rFonts w:ascii="Arial" w:hAnsi="Arial" w:cs="Arial"/>
                <w:b/>
                <w:bCs/>
                <w:color w:val="FFFFFF" w:themeColor="background1"/>
                <w:sz w:val="22"/>
                <w:szCs w:val="22"/>
              </w:rPr>
              <w:t>Confidentiality Advisory Group</w:t>
            </w:r>
          </w:p>
          <w:p w14:paraId="4BB648B0" w14:textId="77777777" w:rsidR="00104ACE" w:rsidRPr="00C6228D" w:rsidRDefault="0021539D" w:rsidP="7A65793F">
            <w:pPr>
              <w:spacing w:after="0"/>
              <w:jc w:val="center"/>
              <w:rPr>
                <w:rFonts w:ascii="Arial" w:hAnsi="Arial" w:cs="Arial"/>
                <w:b/>
                <w:bCs/>
                <w:color w:val="FFFFFF"/>
                <w:sz w:val="22"/>
                <w:szCs w:val="22"/>
              </w:rPr>
            </w:pPr>
            <w:r w:rsidRPr="00C6228D">
              <w:rPr>
                <w:rFonts w:ascii="Arial" w:hAnsi="Arial" w:cs="Arial"/>
                <w:b/>
                <w:bCs/>
                <w:color w:val="FFFFFF" w:themeColor="background1"/>
                <w:sz w:val="22"/>
                <w:szCs w:val="22"/>
              </w:rPr>
              <w:t>Health Research Authority</w:t>
            </w:r>
          </w:p>
          <w:p w14:paraId="6AB6C0DA" w14:textId="77777777" w:rsidR="00104ACE" w:rsidRPr="00C6228D" w:rsidRDefault="0021539D" w:rsidP="7A65793F">
            <w:pPr>
              <w:spacing w:after="0"/>
              <w:jc w:val="center"/>
              <w:rPr>
                <w:rFonts w:ascii="Arial" w:hAnsi="Arial" w:cs="Arial"/>
                <w:b/>
                <w:bCs/>
                <w:color w:val="FFFFFF"/>
                <w:sz w:val="22"/>
                <w:szCs w:val="22"/>
              </w:rPr>
            </w:pPr>
            <w:r w:rsidRPr="00C6228D">
              <w:rPr>
                <w:rFonts w:ascii="Arial" w:hAnsi="Arial" w:cs="Arial"/>
                <w:b/>
                <w:bCs/>
                <w:color w:val="FFFFFF" w:themeColor="background1"/>
                <w:sz w:val="22"/>
                <w:szCs w:val="22"/>
              </w:rPr>
              <w:t xml:space="preserve">Ground </w:t>
            </w:r>
            <w:r w:rsidR="7F96F43A" w:rsidRPr="00C6228D">
              <w:rPr>
                <w:rFonts w:ascii="Arial" w:hAnsi="Arial" w:cs="Arial"/>
                <w:b/>
                <w:bCs/>
                <w:color w:val="FFFFFF" w:themeColor="background1"/>
                <w:sz w:val="22"/>
                <w:szCs w:val="22"/>
              </w:rPr>
              <w:t>floor, Skipton House</w:t>
            </w:r>
          </w:p>
          <w:p w14:paraId="7ADFDFBC" w14:textId="77777777" w:rsidR="00104ACE" w:rsidRPr="00C6228D" w:rsidRDefault="7F96F43A" w:rsidP="7A65793F">
            <w:pPr>
              <w:spacing w:after="0"/>
              <w:jc w:val="center"/>
              <w:rPr>
                <w:rFonts w:ascii="Arial" w:hAnsi="Arial" w:cs="Arial"/>
                <w:b/>
                <w:bCs/>
                <w:color w:val="FFFFFF"/>
                <w:sz w:val="22"/>
                <w:szCs w:val="22"/>
              </w:rPr>
            </w:pPr>
            <w:r w:rsidRPr="00C6228D">
              <w:rPr>
                <w:rFonts w:ascii="Arial" w:hAnsi="Arial" w:cs="Arial"/>
                <w:b/>
                <w:bCs/>
                <w:color w:val="FFFFFF" w:themeColor="background1"/>
                <w:sz w:val="22"/>
                <w:szCs w:val="22"/>
              </w:rPr>
              <w:t>80 London Road</w:t>
            </w:r>
          </w:p>
          <w:p w14:paraId="3DE29721" w14:textId="77777777" w:rsidR="00104ACE" w:rsidRPr="00C6228D" w:rsidRDefault="00104ACE" w:rsidP="7A65793F">
            <w:pPr>
              <w:spacing w:after="0"/>
              <w:jc w:val="center"/>
              <w:rPr>
                <w:rFonts w:ascii="Arial" w:hAnsi="Arial" w:cs="Arial"/>
                <w:b/>
                <w:bCs/>
                <w:color w:val="FFFFFF"/>
                <w:sz w:val="22"/>
                <w:szCs w:val="22"/>
              </w:rPr>
            </w:pPr>
            <w:r w:rsidRPr="00C6228D">
              <w:rPr>
                <w:rFonts w:ascii="Arial" w:hAnsi="Arial" w:cs="Arial"/>
                <w:b/>
                <w:bCs/>
                <w:color w:val="FFFFFF" w:themeColor="background1"/>
                <w:sz w:val="22"/>
                <w:szCs w:val="22"/>
              </w:rPr>
              <w:t xml:space="preserve">London SE1 </w:t>
            </w:r>
            <w:r w:rsidR="7F96F43A" w:rsidRPr="00C6228D">
              <w:rPr>
                <w:rFonts w:ascii="Arial" w:hAnsi="Arial" w:cs="Arial"/>
                <w:b/>
                <w:bCs/>
                <w:color w:val="FFFFFF" w:themeColor="background1"/>
                <w:sz w:val="22"/>
                <w:szCs w:val="22"/>
              </w:rPr>
              <w:t>6LH</w:t>
            </w:r>
          </w:p>
          <w:p w14:paraId="4EF7FBD7" w14:textId="77777777" w:rsidR="005F4496" w:rsidRPr="00C6228D" w:rsidRDefault="005F4496" w:rsidP="7A65793F">
            <w:pPr>
              <w:spacing w:after="0"/>
              <w:jc w:val="center"/>
              <w:rPr>
                <w:rFonts w:ascii="Arial" w:hAnsi="Arial" w:cs="Arial"/>
                <w:b/>
                <w:bCs/>
                <w:color w:val="FFFFFF"/>
                <w:sz w:val="22"/>
                <w:szCs w:val="22"/>
              </w:rPr>
            </w:pPr>
          </w:p>
          <w:p w14:paraId="630AD571" w14:textId="77777777" w:rsidR="005F4496" w:rsidRPr="00C6228D" w:rsidRDefault="659525AF" w:rsidP="7A65793F">
            <w:pPr>
              <w:spacing w:after="0"/>
              <w:jc w:val="center"/>
              <w:rPr>
                <w:rFonts w:ascii="Arial" w:hAnsi="Arial" w:cs="Arial"/>
                <w:color w:val="FFFFFF"/>
                <w:sz w:val="22"/>
                <w:szCs w:val="22"/>
              </w:rPr>
            </w:pPr>
            <w:r w:rsidRPr="00C6228D">
              <w:rPr>
                <w:rFonts w:ascii="Arial" w:hAnsi="Arial" w:cs="Arial"/>
                <w:b/>
                <w:bCs/>
                <w:color w:val="FFFFFF" w:themeColor="background1"/>
                <w:sz w:val="22"/>
                <w:szCs w:val="22"/>
              </w:rPr>
              <w:t xml:space="preserve">The Confidentiality Advice Team can be contacted via </w:t>
            </w:r>
            <w:r w:rsidR="09CBCE20" w:rsidRPr="00C6228D">
              <w:rPr>
                <w:rFonts w:ascii="Arial" w:hAnsi="Arial" w:cs="Arial"/>
                <w:b/>
                <w:bCs/>
                <w:sz w:val="22"/>
                <w:szCs w:val="22"/>
                <w:lang w:eastAsia="en-GB"/>
              </w:rPr>
              <w:t xml:space="preserve">0207 104 8100 </w:t>
            </w:r>
            <w:r w:rsidRPr="00C6228D">
              <w:rPr>
                <w:rFonts w:ascii="Arial" w:hAnsi="Arial" w:cs="Arial"/>
                <w:b/>
                <w:bCs/>
                <w:color w:val="FFFFFF" w:themeColor="background1"/>
                <w:sz w:val="22"/>
                <w:szCs w:val="22"/>
              </w:rPr>
              <w:t>in the first instance</w:t>
            </w:r>
          </w:p>
        </w:tc>
      </w:tr>
    </w:tbl>
    <w:p w14:paraId="740C982E" w14:textId="77777777" w:rsidR="00104ACE" w:rsidRPr="00035F70" w:rsidRDefault="00104ACE">
      <w:pPr>
        <w:rPr>
          <w:rFonts w:ascii="Arial" w:hAnsi="Arial" w:cs="Arial"/>
          <w:sz w:val="22"/>
          <w:szCs w:val="22"/>
        </w:rPr>
      </w:pPr>
    </w:p>
    <w:p w14:paraId="15C78039" w14:textId="77777777" w:rsidR="00104ACE" w:rsidRPr="00035F70" w:rsidRDefault="00104ACE">
      <w:pPr>
        <w:rPr>
          <w:rFonts w:ascii="Arial" w:hAnsi="Arial" w:cs="Arial"/>
          <w:sz w:val="22"/>
          <w:szCs w:val="22"/>
        </w:rPr>
      </w:pPr>
    </w:p>
    <w:p w14:paraId="1F43CACA" w14:textId="77777777" w:rsidR="00380BAA" w:rsidRPr="00C6228D" w:rsidRDefault="00380BAA">
      <w:pPr>
        <w:pStyle w:val="Heading1"/>
        <w:spacing w:before="0"/>
        <w:ind w:right="-1234"/>
        <w:jc w:val="right"/>
        <w:rPr>
          <w:sz w:val="22"/>
          <w:szCs w:val="22"/>
        </w:rPr>
        <w:sectPr w:rsidR="00380BAA" w:rsidRPr="00C6228D" w:rsidSect="0035597F">
          <w:headerReference w:type="even" r:id="rId14"/>
          <w:headerReference w:type="default" r:id="rId15"/>
          <w:footerReference w:type="even" r:id="rId16"/>
          <w:footerReference w:type="default" r:id="rId17"/>
          <w:headerReference w:type="first" r:id="rId18"/>
          <w:footerReference w:type="first" r:id="rId19"/>
          <w:pgSz w:w="11906" w:h="16838"/>
          <w:pgMar w:top="1080" w:right="1800" w:bottom="1440" w:left="1800" w:header="706" w:footer="706" w:gutter="0"/>
          <w:cols w:space="708"/>
          <w:docGrid w:linePitch="360"/>
        </w:sectPr>
      </w:pPr>
      <w:bookmarkStart w:id="0" w:name="_Toc61254574"/>
    </w:p>
    <w:p w14:paraId="5EBE9DCB" w14:textId="77777777" w:rsidR="00A92061" w:rsidRPr="00035F70" w:rsidRDefault="00A92061" w:rsidP="00A92061">
      <w:pPr>
        <w:rPr>
          <w:rFonts w:ascii="Arial" w:hAnsi="Arial" w:cs="Arial"/>
        </w:rPr>
      </w:pPr>
    </w:p>
    <w:p w14:paraId="0722A0D2" w14:textId="77777777" w:rsidR="00A92061" w:rsidRPr="00035F70" w:rsidRDefault="00A92061" w:rsidP="00A92061">
      <w:pPr>
        <w:rPr>
          <w:rFonts w:ascii="Arial" w:hAnsi="Arial" w:cs="Arial"/>
        </w:rPr>
      </w:pPr>
    </w:p>
    <w:p w14:paraId="0238019E" w14:textId="77777777" w:rsidR="00A92061" w:rsidRPr="00035F70" w:rsidRDefault="00A92061" w:rsidP="00A92061">
      <w:pPr>
        <w:rPr>
          <w:rFonts w:ascii="Arial" w:hAnsi="Arial" w:cs="Arial"/>
        </w:rPr>
      </w:pPr>
    </w:p>
    <w:p w14:paraId="2338EDC3" w14:textId="77777777" w:rsidR="00A92061" w:rsidRPr="00035F70" w:rsidRDefault="00A92061" w:rsidP="00A92061">
      <w:pPr>
        <w:rPr>
          <w:rFonts w:ascii="Arial" w:hAnsi="Arial" w:cs="Arial"/>
        </w:rPr>
      </w:pPr>
    </w:p>
    <w:p w14:paraId="13D2DDD3" w14:textId="77777777" w:rsidR="00A92061" w:rsidRPr="00035F70" w:rsidRDefault="00A92061" w:rsidP="00A92061">
      <w:pPr>
        <w:rPr>
          <w:rFonts w:ascii="Arial" w:hAnsi="Arial" w:cs="Arial"/>
        </w:rPr>
      </w:pPr>
    </w:p>
    <w:p w14:paraId="2C863C45" w14:textId="77777777" w:rsidR="00A92061" w:rsidRPr="00035F70" w:rsidRDefault="00A92061" w:rsidP="00A92061">
      <w:pPr>
        <w:rPr>
          <w:rFonts w:ascii="Arial" w:hAnsi="Arial" w:cs="Arial"/>
        </w:rPr>
      </w:pPr>
    </w:p>
    <w:p w14:paraId="4120543A" w14:textId="77777777" w:rsidR="00A92061" w:rsidRPr="00035F70" w:rsidRDefault="00A92061" w:rsidP="00A92061">
      <w:pPr>
        <w:rPr>
          <w:rFonts w:ascii="Arial" w:hAnsi="Arial" w:cs="Arial"/>
        </w:rPr>
      </w:pPr>
    </w:p>
    <w:p w14:paraId="64DD78A7" w14:textId="77777777" w:rsidR="00A92061" w:rsidRPr="00035F70" w:rsidRDefault="00A92061" w:rsidP="00A92061">
      <w:pPr>
        <w:rPr>
          <w:rFonts w:ascii="Arial" w:hAnsi="Arial" w:cs="Arial"/>
        </w:rPr>
      </w:pPr>
    </w:p>
    <w:p w14:paraId="18CA30B5" w14:textId="77777777" w:rsidR="00A92061" w:rsidRPr="00035F70" w:rsidRDefault="00A92061" w:rsidP="00A92061">
      <w:pPr>
        <w:rPr>
          <w:rFonts w:ascii="Arial" w:hAnsi="Arial" w:cs="Arial"/>
        </w:rPr>
      </w:pPr>
    </w:p>
    <w:p w14:paraId="5FEA085D" w14:textId="77777777" w:rsidR="00A92061" w:rsidRPr="00035F70" w:rsidRDefault="00A92061" w:rsidP="00A92061">
      <w:pPr>
        <w:rPr>
          <w:rFonts w:ascii="Arial" w:hAnsi="Arial" w:cs="Arial"/>
        </w:rPr>
      </w:pPr>
    </w:p>
    <w:p w14:paraId="62E5F930" w14:textId="77777777" w:rsidR="00A92061" w:rsidRPr="00035F70" w:rsidRDefault="00A92061" w:rsidP="00A92061">
      <w:pPr>
        <w:rPr>
          <w:rFonts w:ascii="Arial" w:hAnsi="Arial" w:cs="Arial"/>
        </w:rPr>
        <w:sectPr w:rsidR="00A92061" w:rsidRPr="00035F70" w:rsidSect="00A92061">
          <w:pgSz w:w="16838" w:h="11906" w:orient="landscape"/>
          <w:pgMar w:top="1800" w:right="1080" w:bottom="1800" w:left="1440" w:header="706" w:footer="706" w:gutter="0"/>
          <w:cols w:space="708"/>
          <w:docGrid w:linePitch="360"/>
        </w:sectPr>
      </w:pPr>
    </w:p>
    <w:p w14:paraId="7DCAF8BA" w14:textId="6CF09C41" w:rsidR="00104ACE" w:rsidRPr="00C6228D" w:rsidRDefault="00104ACE">
      <w:pPr>
        <w:pStyle w:val="Heading1"/>
        <w:spacing w:before="0"/>
        <w:ind w:right="-1234"/>
        <w:jc w:val="right"/>
        <w:rPr>
          <w:sz w:val="22"/>
          <w:szCs w:val="22"/>
        </w:rPr>
      </w:pPr>
      <w:r w:rsidRPr="00C6228D">
        <w:rPr>
          <w:sz w:val="22"/>
          <w:szCs w:val="22"/>
        </w:rPr>
        <w:lastRenderedPageBreak/>
        <w:t xml:space="preserve">Annex </w:t>
      </w:r>
      <w:bookmarkEnd w:id="0"/>
      <w:r w:rsidRPr="00C6228D">
        <w:rPr>
          <w:sz w:val="22"/>
          <w:szCs w:val="22"/>
        </w:rPr>
        <w:t>A</w:t>
      </w:r>
    </w:p>
    <w:p w14:paraId="60AE9D1A" w14:textId="77777777" w:rsidR="00104ACE" w:rsidRPr="00C6228D" w:rsidRDefault="00104ACE">
      <w:pPr>
        <w:pStyle w:val="Heading2"/>
        <w:rPr>
          <w:i w:val="0"/>
          <w:sz w:val="22"/>
          <w:szCs w:val="22"/>
        </w:rPr>
      </w:pPr>
      <w:r w:rsidRPr="00C6228D">
        <w:rPr>
          <w:i w:val="0"/>
          <w:sz w:val="22"/>
          <w:szCs w:val="22"/>
        </w:rPr>
        <w:t>Application Checklist</w:t>
      </w:r>
    </w:p>
    <w:p w14:paraId="527D639D" w14:textId="77777777" w:rsidR="00B13596" w:rsidRPr="00035F70" w:rsidRDefault="00B13596" w:rsidP="00B13596">
      <w:pPr>
        <w:rPr>
          <w:rFonts w:ascii="Arial" w:hAnsi="Arial" w:cs="Arial"/>
          <w:sz w:val="22"/>
          <w:szCs w:val="22"/>
        </w:rPr>
      </w:pPr>
    </w:p>
    <w:p w14:paraId="435C53FE" w14:textId="77777777" w:rsidR="00B13596" w:rsidRPr="00C6228D" w:rsidRDefault="00B13596">
      <w:pPr>
        <w:numPr>
          <w:ilvl w:val="0"/>
          <w:numId w:val="39"/>
        </w:numPr>
        <w:rPr>
          <w:rFonts w:ascii="Arial" w:hAnsi="Arial" w:cs="Arial"/>
          <w:sz w:val="22"/>
          <w:szCs w:val="22"/>
        </w:rPr>
      </w:pPr>
      <w:r w:rsidRPr="00C6228D">
        <w:rPr>
          <w:rFonts w:ascii="Arial" w:hAnsi="Arial" w:cs="Arial"/>
          <w:sz w:val="22"/>
          <w:szCs w:val="22"/>
        </w:rPr>
        <w:t>Have you correctly identified the controllers and processors for the activity within the application?</w:t>
      </w:r>
    </w:p>
    <w:p w14:paraId="01EA733A" w14:textId="77777777" w:rsidR="00B13596" w:rsidRPr="00C6228D" w:rsidRDefault="00B13596">
      <w:pPr>
        <w:numPr>
          <w:ilvl w:val="0"/>
          <w:numId w:val="39"/>
        </w:numPr>
        <w:rPr>
          <w:rFonts w:ascii="Arial" w:hAnsi="Arial" w:cs="Arial"/>
          <w:sz w:val="22"/>
          <w:szCs w:val="22"/>
        </w:rPr>
      </w:pPr>
      <w:r w:rsidRPr="00C6228D">
        <w:rPr>
          <w:rFonts w:ascii="Arial" w:hAnsi="Arial" w:cs="Arial"/>
          <w:sz w:val="22"/>
          <w:szCs w:val="22"/>
        </w:rPr>
        <w:t>Have you addressed in full how the application meets each element of the principles of data protection legislation? Have the responses been checked by persons with the relevant expertise?</w:t>
      </w:r>
    </w:p>
    <w:p w14:paraId="402E636E" w14:textId="77777777" w:rsidR="00E34F4F" w:rsidRPr="00C6228D" w:rsidRDefault="00E34F4F">
      <w:pPr>
        <w:numPr>
          <w:ilvl w:val="0"/>
          <w:numId w:val="39"/>
        </w:numPr>
        <w:rPr>
          <w:rFonts w:ascii="Arial" w:hAnsi="Arial" w:cs="Arial"/>
          <w:sz w:val="22"/>
          <w:szCs w:val="22"/>
        </w:rPr>
      </w:pPr>
      <w:r w:rsidRPr="00C6228D">
        <w:rPr>
          <w:rFonts w:ascii="Arial" w:hAnsi="Arial" w:cs="Arial"/>
          <w:sz w:val="22"/>
          <w:szCs w:val="22"/>
        </w:rPr>
        <w:t>Have you provided a copy of the information to be provided to the relevant population? Is there a mechanism to respect objection clearly set out in this material?</w:t>
      </w:r>
    </w:p>
    <w:p w14:paraId="6CE0450D" w14:textId="77777777" w:rsidR="00B13596" w:rsidRPr="00C6228D" w:rsidRDefault="00104ACE">
      <w:pPr>
        <w:numPr>
          <w:ilvl w:val="0"/>
          <w:numId w:val="39"/>
        </w:numPr>
        <w:rPr>
          <w:rFonts w:ascii="Arial" w:hAnsi="Arial" w:cs="Arial"/>
          <w:sz w:val="22"/>
          <w:szCs w:val="22"/>
        </w:rPr>
      </w:pPr>
      <w:r w:rsidRPr="00C6228D">
        <w:rPr>
          <w:rFonts w:ascii="Arial" w:hAnsi="Arial" w:cs="Arial"/>
          <w:sz w:val="22"/>
          <w:szCs w:val="22"/>
        </w:rPr>
        <w:t>Have you had a colleague check through your application form so that it is complete and conforms with actual practice?</w:t>
      </w:r>
    </w:p>
    <w:p w14:paraId="2ACB0CB9" w14:textId="77777777" w:rsidR="00104ACE" w:rsidRPr="00C6228D" w:rsidRDefault="00B13596">
      <w:pPr>
        <w:numPr>
          <w:ilvl w:val="0"/>
          <w:numId w:val="39"/>
        </w:numPr>
        <w:rPr>
          <w:rFonts w:ascii="Arial" w:hAnsi="Arial" w:cs="Arial"/>
          <w:sz w:val="22"/>
          <w:szCs w:val="22"/>
        </w:rPr>
      </w:pPr>
      <w:r w:rsidRPr="00C6228D">
        <w:rPr>
          <w:rFonts w:ascii="Arial" w:hAnsi="Arial" w:cs="Arial"/>
          <w:sz w:val="22"/>
          <w:szCs w:val="22"/>
        </w:rPr>
        <w:t>Are all acronyms explained and is the application understandable to a lay reader?</w:t>
      </w:r>
      <w:r w:rsidR="00104ACE" w:rsidRPr="00C6228D">
        <w:rPr>
          <w:rFonts w:ascii="Arial" w:hAnsi="Arial" w:cs="Arial"/>
          <w:sz w:val="22"/>
          <w:szCs w:val="22"/>
        </w:rPr>
        <w:br/>
      </w:r>
    </w:p>
    <w:p w14:paraId="1AC4D66B" w14:textId="77777777" w:rsidR="00104ACE" w:rsidRPr="00C6228D" w:rsidRDefault="00104ACE">
      <w:pPr>
        <w:spacing w:after="240"/>
        <w:rPr>
          <w:rFonts w:ascii="Arial" w:hAnsi="Arial" w:cs="Arial"/>
          <w:sz w:val="22"/>
          <w:szCs w:val="22"/>
        </w:rPr>
      </w:pPr>
      <w:r w:rsidRPr="00C6228D">
        <w:rPr>
          <w:rFonts w:ascii="Arial" w:hAnsi="Arial" w:cs="Arial"/>
          <w:sz w:val="22"/>
          <w:szCs w:val="22"/>
        </w:rPr>
        <w:t>Have you included the f</w:t>
      </w:r>
      <w:r w:rsidR="00E34F4F" w:rsidRPr="00C6228D">
        <w:rPr>
          <w:rFonts w:ascii="Arial" w:hAnsi="Arial" w:cs="Arial"/>
          <w:sz w:val="22"/>
          <w:szCs w:val="22"/>
        </w:rPr>
        <w:t>ollowing with your application f</w:t>
      </w:r>
      <w:r w:rsidRPr="00C6228D">
        <w:rPr>
          <w:rFonts w:ascii="Arial" w:hAnsi="Arial" w:cs="Arial"/>
          <w:sz w:val="22"/>
          <w:szCs w:val="22"/>
        </w:rPr>
        <w:t>orm</w:t>
      </w:r>
      <w:r w:rsidR="00E34F4F" w:rsidRPr="00C6228D">
        <w:rPr>
          <w:rFonts w:ascii="Arial" w:hAnsi="Arial" w:cs="Arial"/>
          <w:sz w:val="22"/>
          <w:szCs w:val="22"/>
        </w:rPr>
        <w:t xml:space="preserve"> (where relevant)</w:t>
      </w:r>
      <w:r w:rsidRPr="00C6228D">
        <w:rPr>
          <w:rFonts w:ascii="Arial" w:hAnsi="Arial" w:cs="Arial"/>
          <w:sz w:val="22"/>
          <w:szCs w:val="22"/>
        </w:rPr>
        <w:t>:</w:t>
      </w:r>
    </w:p>
    <w:p w14:paraId="36A1FA88" w14:textId="77777777" w:rsidR="00B13596" w:rsidRPr="00C6228D" w:rsidRDefault="00B13596">
      <w:pPr>
        <w:numPr>
          <w:ilvl w:val="0"/>
          <w:numId w:val="39"/>
        </w:numPr>
        <w:rPr>
          <w:rFonts w:ascii="Arial" w:hAnsi="Arial" w:cs="Arial"/>
          <w:sz w:val="22"/>
          <w:szCs w:val="22"/>
        </w:rPr>
      </w:pPr>
      <w:r w:rsidRPr="00C6228D">
        <w:rPr>
          <w:rFonts w:ascii="Arial" w:hAnsi="Arial" w:cs="Arial"/>
          <w:sz w:val="22"/>
          <w:szCs w:val="22"/>
        </w:rPr>
        <w:t>Data flow diagram setting out the flows of confidential patient information</w:t>
      </w:r>
    </w:p>
    <w:p w14:paraId="52B6FFC3" w14:textId="77777777" w:rsidR="00104ACE" w:rsidRPr="00C6228D" w:rsidRDefault="00104ACE">
      <w:pPr>
        <w:numPr>
          <w:ilvl w:val="0"/>
          <w:numId w:val="39"/>
        </w:numPr>
        <w:rPr>
          <w:rFonts w:ascii="Arial" w:hAnsi="Arial" w:cs="Arial"/>
          <w:sz w:val="22"/>
          <w:szCs w:val="22"/>
        </w:rPr>
      </w:pPr>
      <w:r w:rsidRPr="00C6228D">
        <w:rPr>
          <w:rFonts w:ascii="Arial" w:hAnsi="Arial" w:cs="Arial"/>
          <w:sz w:val="22"/>
          <w:szCs w:val="22"/>
        </w:rPr>
        <w:t xml:space="preserve">Written recommendation from the </w:t>
      </w:r>
      <w:r w:rsidR="00E34F4F" w:rsidRPr="00C6228D">
        <w:rPr>
          <w:rFonts w:ascii="Arial" w:hAnsi="Arial" w:cs="Arial"/>
          <w:sz w:val="22"/>
          <w:szCs w:val="22"/>
        </w:rPr>
        <w:t>relevant sponsor</w:t>
      </w:r>
    </w:p>
    <w:p w14:paraId="2C338AE1" w14:textId="77777777" w:rsidR="00104ACE" w:rsidRPr="00C6228D" w:rsidRDefault="00104ACE">
      <w:pPr>
        <w:numPr>
          <w:ilvl w:val="0"/>
          <w:numId w:val="39"/>
        </w:numPr>
        <w:rPr>
          <w:rFonts w:ascii="Arial" w:hAnsi="Arial" w:cs="Arial"/>
          <w:sz w:val="22"/>
          <w:szCs w:val="22"/>
        </w:rPr>
      </w:pPr>
      <w:r w:rsidRPr="00C6228D">
        <w:rPr>
          <w:rFonts w:ascii="Arial" w:hAnsi="Arial" w:cs="Arial"/>
          <w:sz w:val="22"/>
          <w:szCs w:val="22"/>
        </w:rPr>
        <w:t>Copy of your organisation’s Confidentiality Policy, including staff information leaflets and example(s) of confidentiality clauses in relevant staff contracts</w:t>
      </w:r>
    </w:p>
    <w:p w14:paraId="4BF18F7C" w14:textId="77777777" w:rsidR="00104ACE" w:rsidRPr="00C6228D" w:rsidRDefault="00104ACE">
      <w:pPr>
        <w:numPr>
          <w:ilvl w:val="0"/>
          <w:numId w:val="39"/>
        </w:numPr>
        <w:rPr>
          <w:rFonts w:ascii="Arial" w:hAnsi="Arial" w:cs="Arial"/>
          <w:sz w:val="22"/>
          <w:szCs w:val="22"/>
        </w:rPr>
      </w:pPr>
      <w:r w:rsidRPr="00C6228D">
        <w:rPr>
          <w:rFonts w:ascii="Arial" w:hAnsi="Arial" w:cs="Arial"/>
          <w:sz w:val="22"/>
          <w:szCs w:val="22"/>
        </w:rPr>
        <w:t>Copy of your organisation’s Security Policy, covering physical and system security</w:t>
      </w:r>
    </w:p>
    <w:p w14:paraId="154E8756" w14:textId="77777777" w:rsidR="009E649E" w:rsidRPr="00C6228D" w:rsidRDefault="00E34F4F" w:rsidP="009E649E">
      <w:pPr>
        <w:numPr>
          <w:ilvl w:val="0"/>
          <w:numId w:val="39"/>
        </w:numPr>
        <w:rPr>
          <w:rFonts w:ascii="Arial" w:hAnsi="Arial" w:cs="Arial"/>
          <w:sz w:val="22"/>
          <w:szCs w:val="22"/>
        </w:rPr>
      </w:pPr>
      <w:r w:rsidRPr="00C6228D">
        <w:rPr>
          <w:rFonts w:ascii="Arial" w:hAnsi="Arial" w:cs="Arial"/>
          <w:sz w:val="22"/>
          <w:szCs w:val="22"/>
        </w:rPr>
        <w:t>Link to the relevant organisational Data Protection registration with the ICO</w:t>
      </w:r>
    </w:p>
    <w:p w14:paraId="38BA4D98" w14:textId="77777777" w:rsidR="00104ACE" w:rsidRPr="00C6228D" w:rsidRDefault="00104ACE" w:rsidP="009E649E">
      <w:pPr>
        <w:numPr>
          <w:ilvl w:val="0"/>
          <w:numId w:val="39"/>
        </w:numPr>
        <w:rPr>
          <w:rFonts w:ascii="Arial" w:hAnsi="Arial" w:cs="Arial"/>
          <w:sz w:val="22"/>
          <w:szCs w:val="22"/>
        </w:rPr>
      </w:pPr>
      <w:r w:rsidRPr="00C6228D">
        <w:rPr>
          <w:rFonts w:ascii="Arial" w:hAnsi="Arial" w:cs="Arial"/>
          <w:sz w:val="22"/>
          <w:szCs w:val="22"/>
        </w:rPr>
        <w:t>Examples of Patient Information Leaflets provided to the public</w:t>
      </w:r>
    </w:p>
    <w:p w14:paraId="5101B52C" w14:textId="77777777" w:rsidR="00104ACE" w:rsidRPr="00035F70" w:rsidRDefault="00104ACE">
      <w:pPr>
        <w:rPr>
          <w:rFonts w:ascii="Arial" w:hAnsi="Arial" w:cs="Arial"/>
          <w:sz w:val="22"/>
          <w:szCs w:val="22"/>
        </w:rPr>
      </w:pPr>
    </w:p>
    <w:sectPr w:rsidR="00104ACE" w:rsidRPr="00035F70" w:rsidSect="0035597F">
      <w:pgSz w:w="11906" w:h="16838"/>
      <w:pgMar w:top="108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8DFF" w14:textId="77777777" w:rsidR="00136704" w:rsidRDefault="00136704">
      <w:r>
        <w:separator/>
      </w:r>
    </w:p>
  </w:endnote>
  <w:endnote w:type="continuationSeparator" w:id="0">
    <w:p w14:paraId="23B55070" w14:textId="77777777" w:rsidR="00136704" w:rsidRDefault="00136704">
      <w:r>
        <w:continuationSeparator/>
      </w:r>
    </w:p>
  </w:endnote>
  <w:endnote w:type="continuationNotice" w:id="1">
    <w:p w14:paraId="6F8AEBA8" w14:textId="77777777" w:rsidR="00136704" w:rsidRDefault="001367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0AF9" w14:textId="77777777" w:rsidR="00427563" w:rsidRDefault="00427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49DA" w14:textId="77777777" w:rsidR="0008003D" w:rsidRPr="00B13596" w:rsidRDefault="0021539D" w:rsidP="0021539D">
    <w:pPr>
      <w:pStyle w:val="Footer"/>
      <w:rPr>
        <w:rFonts w:ascii="Arial" w:hAnsi="Arial" w:cs="Arial"/>
        <w:sz w:val="22"/>
        <w:szCs w:val="22"/>
      </w:rPr>
    </w:pPr>
    <w:r w:rsidRPr="00B13596">
      <w:rPr>
        <w:rFonts w:ascii="Arial" w:hAnsi="Arial" w:cs="Arial"/>
        <w:sz w:val="22"/>
        <w:szCs w:val="22"/>
      </w:rPr>
      <w:t xml:space="preserve">Version </w:t>
    </w:r>
    <w:r w:rsidR="00B13596" w:rsidRPr="00B13596">
      <w:rPr>
        <w:rFonts w:ascii="Arial" w:hAnsi="Arial" w:cs="Arial"/>
        <w:sz w:val="22"/>
        <w:szCs w:val="22"/>
      </w:rPr>
      <w:t>5.0</w:t>
    </w:r>
    <w:r w:rsidRPr="00B13596">
      <w:rPr>
        <w:rFonts w:ascii="Arial" w:hAnsi="Arial" w:cs="Arial"/>
        <w:sz w:val="22"/>
        <w:szCs w:val="22"/>
      </w:rPr>
      <w:t xml:space="preserve"> updated </w:t>
    </w:r>
    <w:r w:rsidR="00B13596" w:rsidRPr="00B13596">
      <w:rPr>
        <w:rFonts w:ascii="Arial" w:hAnsi="Arial" w:cs="Arial"/>
        <w:sz w:val="22"/>
        <w:szCs w:val="22"/>
      </w:rPr>
      <w:t>June 2019</w:t>
    </w:r>
  </w:p>
  <w:p w14:paraId="0A821549" w14:textId="77777777" w:rsidR="0008003D" w:rsidRDefault="00080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3B7F" w14:textId="77777777" w:rsidR="00427563" w:rsidRDefault="00427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43A0" w14:textId="77777777" w:rsidR="00136704" w:rsidRDefault="00136704">
      <w:r>
        <w:separator/>
      </w:r>
    </w:p>
  </w:footnote>
  <w:footnote w:type="continuationSeparator" w:id="0">
    <w:p w14:paraId="1872CCCD" w14:textId="77777777" w:rsidR="00136704" w:rsidRDefault="00136704">
      <w:r>
        <w:continuationSeparator/>
      </w:r>
    </w:p>
  </w:footnote>
  <w:footnote w:type="continuationNotice" w:id="1">
    <w:p w14:paraId="139FBB0E" w14:textId="77777777" w:rsidR="00136704" w:rsidRDefault="0013670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A4EC" w14:textId="639C4CA6" w:rsidR="00427563" w:rsidRDefault="004E046B">
    <w:pPr>
      <w:pStyle w:val="Header"/>
    </w:pPr>
    <w:r>
      <w:rPr>
        <w:noProof/>
      </w:rPr>
      <w:pict w14:anchorId="358C5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018860" o:spid="_x0000_s1029" type="#_x0000_t136" style="position:absolute;margin-left:0;margin-top:0;width:418.25pt;height:167.3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656C" w14:textId="357DFBC3" w:rsidR="00104ACE" w:rsidRDefault="004E046B" w:rsidP="004C2474">
    <w:pPr>
      <w:pStyle w:val="Header"/>
      <w:pBdr>
        <w:bottom w:val="single" w:sz="4" w:space="1" w:color="auto"/>
      </w:pBdr>
      <w:jc w:val="center"/>
      <w:rPr>
        <w:rFonts w:ascii="Arial" w:hAnsi="Arial"/>
      </w:rPr>
    </w:pPr>
    <w:r>
      <w:rPr>
        <w:noProof/>
      </w:rPr>
      <w:pict w14:anchorId="6369B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018861" o:spid="_x0000_s1030" type="#_x0000_t136" style="position:absolute;left:0;text-align:left;margin-left:0;margin-top:0;width:418.25pt;height:167.3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B3590">
      <w:rPr>
        <w:rFonts w:ascii="Arial" w:hAnsi="Arial"/>
      </w:rPr>
      <w:t>Application for support under Regulation 2, 3(4) or 5 of the</w:t>
    </w:r>
    <w:r w:rsidR="004C2474">
      <w:rPr>
        <w:rFonts w:ascii="Arial" w:hAnsi="Arial"/>
      </w:rPr>
      <w:t xml:space="preserve"> Health Service (Control of Patient Information) Regulations 2002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0888" w14:textId="3D303803" w:rsidR="00104ACE" w:rsidRDefault="004E046B">
    <w:pPr>
      <w:pStyle w:val="Header"/>
      <w:pBdr>
        <w:bottom w:val="single" w:sz="4" w:space="1" w:color="auto"/>
      </w:pBdr>
    </w:pPr>
    <w:r>
      <w:rPr>
        <w:noProof/>
      </w:rPr>
      <w:pict w14:anchorId="1544F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018859" o:spid="_x0000_s1028" type="#_x0000_t136" style="position:absolute;margin-left:0;margin-top:0;width:418.25pt;height:167.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E4449B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5CEABB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5)"/>
      <w:legacy w:legacy="1" w:legacySpace="0" w:legacyIndent="720"/>
      <w:lvlJc w:val="left"/>
      <w:pPr>
        <w:ind w:left="720" w:hanging="720"/>
      </w:pPr>
      <w:rPr>
        <w:rFonts w:cs="Times New Roman"/>
      </w:rPr>
    </w:lvl>
    <w:lvl w:ilvl="5">
      <w:start w:val="1"/>
      <w:numFmt w:val="lowerLetter"/>
      <w:pStyle w:val="Heading6"/>
      <w:lvlText w:val="%6)"/>
      <w:legacy w:legacy="1" w:legacySpace="144" w:legacyIndent="0"/>
      <w:lvlJc w:val="left"/>
      <w:rPr>
        <w:rFonts w:cs="Times New Roman"/>
      </w:rPr>
    </w:lvl>
    <w:lvl w:ilvl="6">
      <w:start w:val="1"/>
      <w:numFmt w:val="decimal"/>
      <w:lvlText w:val="%6).%7"/>
      <w:legacy w:legacy="1" w:legacySpace="144" w:legacyIndent="0"/>
      <w:lvlJc w:val="left"/>
      <w:rPr>
        <w:rFonts w:cs="Times New Roman"/>
      </w:rPr>
    </w:lvl>
    <w:lvl w:ilvl="7">
      <w:start w:val="1"/>
      <w:numFmt w:val="decimal"/>
      <w:pStyle w:val="Heading8"/>
      <w:lvlText w:val="%6).%7.%8"/>
      <w:legacy w:legacy="1" w:legacySpace="144" w:legacyIndent="0"/>
      <w:lvlJc w:val="left"/>
      <w:rPr>
        <w:rFonts w:cs="Times New Roman"/>
      </w:rPr>
    </w:lvl>
    <w:lvl w:ilvl="8">
      <w:start w:val="1"/>
      <w:numFmt w:val="decimal"/>
      <w:pStyle w:val="Heading9"/>
      <w:lvlText w:val="%6).%7.%8.%9"/>
      <w:legacy w:legacy="1" w:legacySpace="144" w:legacyIndent="0"/>
      <w:lvlJc w:val="left"/>
      <w:rPr>
        <w:rFonts w:cs="Times New Roman"/>
      </w:rPr>
    </w:lvl>
  </w:abstractNum>
  <w:abstractNum w:abstractNumId="3" w15:restartNumberingAfterBreak="0">
    <w:nsid w:val="024D37D4"/>
    <w:multiLevelType w:val="hybridMultilevel"/>
    <w:tmpl w:val="82BAB934"/>
    <w:lvl w:ilvl="0" w:tplc="B87CFDDE">
      <w:start w:val="1"/>
      <w:numFmt w:val="bullet"/>
      <w:lvlText w:val=""/>
      <w:lvlJc w:val="left"/>
      <w:pPr>
        <w:ind w:left="720" w:hanging="360"/>
      </w:pPr>
      <w:rPr>
        <w:rFonts w:ascii="Symbol" w:hAnsi="Symbol" w:hint="default"/>
      </w:rPr>
    </w:lvl>
    <w:lvl w:ilvl="1" w:tplc="BBC2A116">
      <w:start w:val="1"/>
      <w:numFmt w:val="bullet"/>
      <w:lvlText w:val="o"/>
      <w:lvlJc w:val="left"/>
      <w:pPr>
        <w:ind w:left="1440" w:hanging="360"/>
      </w:pPr>
      <w:rPr>
        <w:rFonts w:ascii="Courier New" w:hAnsi="Courier New" w:hint="default"/>
      </w:rPr>
    </w:lvl>
    <w:lvl w:ilvl="2" w:tplc="744AB6C4">
      <w:start w:val="1"/>
      <w:numFmt w:val="bullet"/>
      <w:lvlText w:val=""/>
      <w:lvlJc w:val="left"/>
      <w:pPr>
        <w:ind w:left="2160" w:hanging="360"/>
      </w:pPr>
      <w:rPr>
        <w:rFonts w:ascii="Wingdings" w:hAnsi="Wingdings" w:hint="default"/>
      </w:rPr>
    </w:lvl>
    <w:lvl w:ilvl="3" w:tplc="2752DDBC">
      <w:start w:val="1"/>
      <w:numFmt w:val="bullet"/>
      <w:lvlText w:val=""/>
      <w:lvlJc w:val="left"/>
      <w:pPr>
        <w:ind w:left="2880" w:hanging="360"/>
      </w:pPr>
      <w:rPr>
        <w:rFonts w:ascii="Symbol" w:hAnsi="Symbol" w:hint="default"/>
      </w:rPr>
    </w:lvl>
    <w:lvl w:ilvl="4" w:tplc="102CC9AE">
      <w:start w:val="1"/>
      <w:numFmt w:val="bullet"/>
      <w:lvlText w:val="o"/>
      <w:lvlJc w:val="left"/>
      <w:pPr>
        <w:ind w:left="3600" w:hanging="360"/>
      </w:pPr>
      <w:rPr>
        <w:rFonts w:ascii="Courier New" w:hAnsi="Courier New" w:hint="default"/>
      </w:rPr>
    </w:lvl>
    <w:lvl w:ilvl="5" w:tplc="CC707882">
      <w:start w:val="1"/>
      <w:numFmt w:val="bullet"/>
      <w:lvlText w:val=""/>
      <w:lvlJc w:val="left"/>
      <w:pPr>
        <w:ind w:left="4320" w:hanging="360"/>
      </w:pPr>
      <w:rPr>
        <w:rFonts w:ascii="Wingdings" w:hAnsi="Wingdings" w:hint="default"/>
      </w:rPr>
    </w:lvl>
    <w:lvl w:ilvl="6" w:tplc="A268E4B8">
      <w:start w:val="1"/>
      <w:numFmt w:val="bullet"/>
      <w:lvlText w:val=""/>
      <w:lvlJc w:val="left"/>
      <w:pPr>
        <w:ind w:left="5040" w:hanging="360"/>
      </w:pPr>
      <w:rPr>
        <w:rFonts w:ascii="Symbol" w:hAnsi="Symbol" w:hint="default"/>
      </w:rPr>
    </w:lvl>
    <w:lvl w:ilvl="7" w:tplc="FECEB960">
      <w:start w:val="1"/>
      <w:numFmt w:val="bullet"/>
      <w:lvlText w:val="o"/>
      <w:lvlJc w:val="left"/>
      <w:pPr>
        <w:ind w:left="5760" w:hanging="360"/>
      </w:pPr>
      <w:rPr>
        <w:rFonts w:ascii="Courier New" w:hAnsi="Courier New" w:hint="default"/>
      </w:rPr>
    </w:lvl>
    <w:lvl w:ilvl="8" w:tplc="3172689E">
      <w:start w:val="1"/>
      <w:numFmt w:val="bullet"/>
      <w:lvlText w:val=""/>
      <w:lvlJc w:val="left"/>
      <w:pPr>
        <w:ind w:left="6480" w:hanging="360"/>
      </w:pPr>
      <w:rPr>
        <w:rFonts w:ascii="Wingdings" w:hAnsi="Wingdings" w:hint="default"/>
      </w:rPr>
    </w:lvl>
  </w:abstractNum>
  <w:abstractNum w:abstractNumId="4" w15:restartNumberingAfterBreak="0">
    <w:nsid w:val="02663573"/>
    <w:multiLevelType w:val="hybridMultilevel"/>
    <w:tmpl w:val="708C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A5AD73"/>
    <w:multiLevelType w:val="hybridMultilevel"/>
    <w:tmpl w:val="3FD2A948"/>
    <w:lvl w:ilvl="0" w:tplc="D60052B0">
      <w:start w:val="1"/>
      <w:numFmt w:val="bullet"/>
      <w:lvlText w:val=""/>
      <w:lvlJc w:val="left"/>
      <w:pPr>
        <w:ind w:left="720" w:hanging="360"/>
      </w:pPr>
      <w:rPr>
        <w:rFonts w:ascii="Symbol" w:hAnsi="Symbol" w:hint="default"/>
      </w:rPr>
    </w:lvl>
    <w:lvl w:ilvl="1" w:tplc="880E0AA0">
      <w:start w:val="1"/>
      <w:numFmt w:val="bullet"/>
      <w:lvlText w:val="o"/>
      <w:lvlJc w:val="left"/>
      <w:pPr>
        <w:ind w:left="1440" w:hanging="360"/>
      </w:pPr>
      <w:rPr>
        <w:rFonts w:ascii="Courier New" w:hAnsi="Courier New" w:hint="default"/>
      </w:rPr>
    </w:lvl>
    <w:lvl w:ilvl="2" w:tplc="06FEBB04">
      <w:start w:val="1"/>
      <w:numFmt w:val="bullet"/>
      <w:lvlText w:val=""/>
      <w:lvlJc w:val="left"/>
      <w:pPr>
        <w:ind w:left="2160" w:hanging="360"/>
      </w:pPr>
      <w:rPr>
        <w:rFonts w:ascii="Wingdings" w:hAnsi="Wingdings" w:hint="default"/>
      </w:rPr>
    </w:lvl>
    <w:lvl w:ilvl="3" w:tplc="03B46B84">
      <w:start w:val="1"/>
      <w:numFmt w:val="bullet"/>
      <w:lvlText w:val=""/>
      <w:lvlJc w:val="left"/>
      <w:pPr>
        <w:ind w:left="2880" w:hanging="360"/>
      </w:pPr>
      <w:rPr>
        <w:rFonts w:ascii="Symbol" w:hAnsi="Symbol" w:hint="default"/>
      </w:rPr>
    </w:lvl>
    <w:lvl w:ilvl="4" w:tplc="296A4C7E">
      <w:start w:val="1"/>
      <w:numFmt w:val="bullet"/>
      <w:lvlText w:val="o"/>
      <w:lvlJc w:val="left"/>
      <w:pPr>
        <w:ind w:left="3600" w:hanging="360"/>
      </w:pPr>
      <w:rPr>
        <w:rFonts w:ascii="Courier New" w:hAnsi="Courier New" w:hint="default"/>
      </w:rPr>
    </w:lvl>
    <w:lvl w:ilvl="5" w:tplc="F13C4F6A">
      <w:start w:val="1"/>
      <w:numFmt w:val="bullet"/>
      <w:lvlText w:val=""/>
      <w:lvlJc w:val="left"/>
      <w:pPr>
        <w:ind w:left="4320" w:hanging="360"/>
      </w:pPr>
      <w:rPr>
        <w:rFonts w:ascii="Wingdings" w:hAnsi="Wingdings" w:hint="default"/>
      </w:rPr>
    </w:lvl>
    <w:lvl w:ilvl="6" w:tplc="1D48CFC6">
      <w:start w:val="1"/>
      <w:numFmt w:val="bullet"/>
      <w:lvlText w:val=""/>
      <w:lvlJc w:val="left"/>
      <w:pPr>
        <w:ind w:left="5040" w:hanging="360"/>
      </w:pPr>
      <w:rPr>
        <w:rFonts w:ascii="Symbol" w:hAnsi="Symbol" w:hint="default"/>
      </w:rPr>
    </w:lvl>
    <w:lvl w:ilvl="7" w:tplc="9918983C">
      <w:start w:val="1"/>
      <w:numFmt w:val="bullet"/>
      <w:lvlText w:val="o"/>
      <w:lvlJc w:val="left"/>
      <w:pPr>
        <w:ind w:left="5760" w:hanging="360"/>
      </w:pPr>
      <w:rPr>
        <w:rFonts w:ascii="Courier New" w:hAnsi="Courier New" w:hint="default"/>
      </w:rPr>
    </w:lvl>
    <w:lvl w:ilvl="8" w:tplc="C8A2941E">
      <w:start w:val="1"/>
      <w:numFmt w:val="bullet"/>
      <w:lvlText w:val=""/>
      <w:lvlJc w:val="left"/>
      <w:pPr>
        <w:ind w:left="6480" w:hanging="360"/>
      </w:pPr>
      <w:rPr>
        <w:rFonts w:ascii="Wingdings" w:hAnsi="Wingdings" w:hint="default"/>
      </w:rPr>
    </w:lvl>
  </w:abstractNum>
  <w:abstractNum w:abstractNumId="6" w15:restartNumberingAfterBreak="0">
    <w:nsid w:val="0322FD67"/>
    <w:multiLevelType w:val="hybridMultilevel"/>
    <w:tmpl w:val="7E72409C"/>
    <w:lvl w:ilvl="0" w:tplc="14E6417A">
      <w:start w:val="1"/>
      <w:numFmt w:val="bullet"/>
      <w:lvlText w:val=""/>
      <w:lvlJc w:val="left"/>
      <w:pPr>
        <w:ind w:left="720" w:hanging="360"/>
      </w:pPr>
      <w:rPr>
        <w:rFonts w:ascii="Symbol" w:hAnsi="Symbol" w:hint="default"/>
      </w:rPr>
    </w:lvl>
    <w:lvl w:ilvl="1" w:tplc="647C86B8">
      <w:start w:val="1"/>
      <w:numFmt w:val="bullet"/>
      <w:lvlText w:val="o"/>
      <w:lvlJc w:val="left"/>
      <w:pPr>
        <w:ind w:left="1440" w:hanging="360"/>
      </w:pPr>
      <w:rPr>
        <w:rFonts w:ascii="Courier New" w:hAnsi="Courier New" w:hint="default"/>
      </w:rPr>
    </w:lvl>
    <w:lvl w:ilvl="2" w:tplc="B260ACEA">
      <w:start w:val="1"/>
      <w:numFmt w:val="bullet"/>
      <w:lvlText w:val=""/>
      <w:lvlJc w:val="left"/>
      <w:pPr>
        <w:ind w:left="2160" w:hanging="360"/>
      </w:pPr>
      <w:rPr>
        <w:rFonts w:ascii="Wingdings" w:hAnsi="Wingdings" w:hint="default"/>
      </w:rPr>
    </w:lvl>
    <w:lvl w:ilvl="3" w:tplc="296672C0">
      <w:start w:val="1"/>
      <w:numFmt w:val="bullet"/>
      <w:lvlText w:val=""/>
      <w:lvlJc w:val="left"/>
      <w:pPr>
        <w:ind w:left="2880" w:hanging="360"/>
      </w:pPr>
      <w:rPr>
        <w:rFonts w:ascii="Symbol" w:hAnsi="Symbol" w:hint="default"/>
      </w:rPr>
    </w:lvl>
    <w:lvl w:ilvl="4" w:tplc="CBB69DF6">
      <w:start w:val="1"/>
      <w:numFmt w:val="bullet"/>
      <w:lvlText w:val="o"/>
      <w:lvlJc w:val="left"/>
      <w:pPr>
        <w:ind w:left="3600" w:hanging="360"/>
      </w:pPr>
      <w:rPr>
        <w:rFonts w:ascii="Courier New" w:hAnsi="Courier New" w:hint="default"/>
      </w:rPr>
    </w:lvl>
    <w:lvl w:ilvl="5" w:tplc="71FAF058">
      <w:start w:val="1"/>
      <w:numFmt w:val="bullet"/>
      <w:lvlText w:val=""/>
      <w:lvlJc w:val="left"/>
      <w:pPr>
        <w:ind w:left="4320" w:hanging="360"/>
      </w:pPr>
      <w:rPr>
        <w:rFonts w:ascii="Wingdings" w:hAnsi="Wingdings" w:hint="default"/>
      </w:rPr>
    </w:lvl>
    <w:lvl w:ilvl="6" w:tplc="FF2604EE">
      <w:start w:val="1"/>
      <w:numFmt w:val="bullet"/>
      <w:lvlText w:val=""/>
      <w:lvlJc w:val="left"/>
      <w:pPr>
        <w:ind w:left="5040" w:hanging="360"/>
      </w:pPr>
      <w:rPr>
        <w:rFonts w:ascii="Symbol" w:hAnsi="Symbol" w:hint="default"/>
      </w:rPr>
    </w:lvl>
    <w:lvl w:ilvl="7" w:tplc="9FD4FF40">
      <w:start w:val="1"/>
      <w:numFmt w:val="bullet"/>
      <w:lvlText w:val="o"/>
      <w:lvlJc w:val="left"/>
      <w:pPr>
        <w:ind w:left="5760" w:hanging="360"/>
      </w:pPr>
      <w:rPr>
        <w:rFonts w:ascii="Courier New" w:hAnsi="Courier New" w:hint="default"/>
      </w:rPr>
    </w:lvl>
    <w:lvl w:ilvl="8" w:tplc="EF984A7A">
      <w:start w:val="1"/>
      <w:numFmt w:val="bullet"/>
      <w:lvlText w:val=""/>
      <w:lvlJc w:val="left"/>
      <w:pPr>
        <w:ind w:left="6480" w:hanging="360"/>
      </w:pPr>
      <w:rPr>
        <w:rFonts w:ascii="Wingdings" w:hAnsi="Wingdings" w:hint="default"/>
      </w:rPr>
    </w:lvl>
  </w:abstractNum>
  <w:abstractNum w:abstractNumId="7" w15:restartNumberingAfterBreak="0">
    <w:nsid w:val="045CD4C0"/>
    <w:multiLevelType w:val="hybridMultilevel"/>
    <w:tmpl w:val="5A6AEFEA"/>
    <w:lvl w:ilvl="0" w:tplc="7AD26E72">
      <w:start w:val="1"/>
      <w:numFmt w:val="bullet"/>
      <w:lvlText w:val=""/>
      <w:lvlJc w:val="left"/>
      <w:pPr>
        <w:ind w:left="720" w:hanging="360"/>
      </w:pPr>
      <w:rPr>
        <w:rFonts w:ascii="Symbol" w:hAnsi="Symbol" w:hint="default"/>
      </w:rPr>
    </w:lvl>
    <w:lvl w:ilvl="1" w:tplc="7E38CBF0">
      <w:start w:val="1"/>
      <w:numFmt w:val="bullet"/>
      <w:lvlText w:val="o"/>
      <w:lvlJc w:val="left"/>
      <w:pPr>
        <w:ind w:left="1440" w:hanging="360"/>
      </w:pPr>
      <w:rPr>
        <w:rFonts w:ascii="Courier New" w:hAnsi="Courier New" w:hint="default"/>
      </w:rPr>
    </w:lvl>
    <w:lvl w:ilvl="2" w:tplc="3F9CB4C2">
      <w:start w:val="1"/>
      <w:numFmt w:val="bullet"/>
      <w:lvlText w:val=""/>
      <w:lvlJc w:val="left"/>
      <w:pPr>
        <w:ind w:left="2160" w:hanging="360"/>
      </w:pPr>
      <w:rPr>
        <w:rFonts w:ascii="Wingdings" w:hAnsi="Wingdings" w:hint="default"/>
      </w:rPr>
    </w:lvl>
    <w:lvl w:ilvl="3" w:tplc="0668FFD2">
      <w:start w:val="1"/>
      <w:numFmt w:val="bullet"/>
      <w:lvlText w:val=""/>
      <w:lvlJc w:val="left"/>
      <w:pPr>
        <w:ind w:left="2880" w:hanging="360"/>
      </w:pPr>
      <w:rPr>
        <w:rFonts w:ascii="Symbol" w:hAnsi="Symbol" w:hint="default"/>
      </w:rPr>
    </w:lvl>
    <w:lvl w:ilvl="4" w:tplc="B9BA9818">
      <w:start w:val="1"/>
      <w:numFmt w:val="bullet"/>
      <w:lvlText w:val="o"/>
      <w:lvlJc w:val="left"/>
      <w:pPr>
        <w:ind w:left="3600" w:hanging="360"/>
      </w:pPr>
      <w:rPr>
        <w:rFonts w:ascii="Courier New" w:hAnsi="Courier New" w:hint="default"/>
      </w:rPr>
    </w:lvl>
    <w:lvl w:ilvl="5" w:tplc="73AADAA4">
      <w:start w:val="1"/>
      <w:numFmt w:val="bullet"/>
      <w:lvlText w:val=""/>
      <w:lvlJc w:val="left"/>
      <w:pPr>
        <w:ind w:left="4320" w:hanging="360"/>
      </w:pPr>
      <w:rPr>
        <w:rFonts w:ascii="Wingdings" w:hAnsi="Wingdings" w:hint="default"/>
      </w:rPr>
    </w:lvl>
    <w:lvl w:ilvl="6" w:tplc="55EEF4FC">
      <w:start w:val="1"/>
      <w:numFmt w:val="bullet"/>
      <w:lvlText w:val=""/>
      <w:lvlJc w:val="left"/>
      <w:pPr>
        <w:ind w:left="5040" w:hanging="360"/>
      </w:pPr>
      <w:rPr>
        <w:rFonts w:ascii="Symbol" w:hAnsi="Symbol" w:hint="default"/>
      </w:rPr>
    </w:lvl>
    <w:lvl w:ilvl="7" w:tplc="2E282CAC">
      <w:start w:val="1"/>
      <w:numFmt w:val="bullet"/>
      <w:lvlText w:val="o"/>
      <w:lvlJc w:val="left"/>
      <w:pPr>
        <w:ind w:left="5760" w:hanging="360"/>
      </w:pPr>
      <w:rPr>
        <w:rFonts w:ascii="Courier New" w:hAnsi="Courier New" w:hint="default"/>
      </w:rPr>
    </w:lvl>
    <w:lvl w:ilvl="8" w:tplc="46A45F76">
      <w:start w:val="1"/>
      <w:numFmt w:val="bullet"/>
      <w:lvlText w:val=""/>
      <w:lvlJc w:val="left"/>
      <w:pPr>
        <w:ind w:left="6480" w:hanging="360"/>
      </w:pPr>
      <w:rPr>
        <w:rFonts w:ascii="Wingdings" w:hAnsi="Wingdings" w:hint="default"/>
      </w:rPr>
    </w:lvl>
  </w:abstractNum>
  <w:abstractNum w:abstractNumId="8" w15:restartNumberingAfterBreak="0">
    <w:nsid w:val="04DE69E1"/>
    <w:multiLevelType w:val="hybridMultilevel"/>
    <w:tmpl w:val="5C20B81A"/>
    <w:lvl w:ilvl="0" w:tplc="6D32A58C">
      <w:start w:val="1"/>
      <w:numFmt w:val="bullet"/>
      <w:lvlText w:val=""/>
      <w:lvlJc w:val="left"/>
      <w:pPr>
        <w:ind w:left="1440" w:hanging="360"/>
      </w:pPr>
      <w:rPr>
        <w:rFonts w:ascii="Symbol" w:hAnsi="Symbol"/>
      </w:rPr>
    </w:lvl>
    <w:lvl w:ilvl="1" w:tplc="973E936E">
      <w:start w:val="1"/>
      <w:numFmt w:val="bullet"/>
      <w:lvlText w:val=""/>
      <w:lvlJc w:val="left"/>
      <w:pPr>
        <w:ind w:left="1440" w:hanging="360"/>
      </w:pPr>
      <w:rPr>
        <w:rFonts w:ascii="Symbol" w:hAnsi="Symbol"/>
      </w:rPr>
    </w:lvl>
    <w:lvl w:ilvl="2" w:tplc="59904F8A">
      <w:start w:val="1"/>
      <w:numFmt w:val="bullet"/>
      <w:lvlText w:val=""/>
      <w:lvlJc w:val="left"/>
      <w:pPr>
        <w:ind w:left="1440" w:hanging="360"/>
      </w:pPr>
      <w:rPr>
        <w:rFonts w:ascii="Symbol" w:hAnsi="Symbol"/>
      </w:rPr>
    </w:lvl>
    <w:lvl w:ilvl="3" w:tplc="C454712C">
      <w:start w:val="1"/>
      <w:numFmt w:val="bullet"/>
      <w:lvlText w:val=""/>
      <w:lvlJc w:val="left"/>
      <w:pPr>
        <w:ind w:left="1440" w:hanging="360"/>
      </w:pPr>
      <w:rPr>
        <w:rFonts w:ascii="Symbol" w:hAnsi="Symbol"/>
      </w:rPr>
    </w:lvl>
    <w:lvl w:ilvl="4" w:tplc="3BD00BEC">
      <w:start w:val="1"/>
      <w:numFmt w:val="bullet"/>
      <w:lvlText w:val=""/>
      <w:lvlJc w:val="left"/>
      <w:pPr>
        <w:ind w:left="1440" w:hanging="360"/>
      </w:pPr>
      <w:rPr>
        <w:rFonts w:ascii="Symbol" w:hAnsi="Symbol"/>
      </w:rPr>
    </w:lvl>
    <w:lvl w:ilvl="5" w:tplc="9B06CB7C">
      <w:start w:val="1"/>
      <w:numFmt w:val="bullet"/>
      <w:lvlText w:val=""/>
      <w:lvlJc w:val="left"/>
      <w:pPr>
        <w:ind w:left="1440" w:hanging="360"/>
      </w:pPr>
      <w:rPr>
        <w:rFonts w:ascii="Symbol" w:hAnsi="Symbol"/>
      </w:rPr>
    </w:lvl>
    <w:lvl w:ilvl="6" w:tplc="0EE85ACC">
      <w:start w:val="1"/>
      <w:numFmt w:val="bullet"/>
      <w:lvlText w:val=""/>
      <w:lvlJc w:val="left"/>
      <w:pPr>
        <w:ind w:left="1440" w:hanging="360"/>
      </w:pPr>
      <w:rPr>
        <w:rFonts w:ascii="Symbol" w:hAnsi="Symbol"/>
      </w:rPr>
    </w:lvl>
    <w:lvl w:ilvl="7" w:tplc="C50A85F4">
      <w:start w:val="1"/>
      <w:numFmt w:val="bullet"/>
      <w:lvlText w:val=""/>
      <w:lvlJc w:val="left"/>
      <w:pPr>
        <w:ind w:left="1440" w:hanging="360"/>
      </w:pPr>
      <w:rPr>
        <w:rFonts w:ascii="Symbol" w:hAnsi="Symbol"/>
      </w:rPr>
    </w:lvl>
    <w:lvl w:ilvl="8" w:tplc="764C9CA8">
      <w:start w:val="1"/>
      <w:numFmt w:val="bullet"/>
      <w:lvlText w:val=""/>
      <w:lvlJc w:val="left"/>
      <w:pPr>
        <w:ind w:left="1440" w:hanging="360"/>
      </w:pPr>
      <w:rPr>
        <w:rFonts w:ascii="Symbol" w:hAnsi="Symbol"/>
      </w:rPr>
    </w:lvl>
  </w:abstractNum>
  <w:abstractNum w:abstractNumId="9" w15:restartNumberingAfterBreak="0">
    <w:nsid w:val="098DA234"/>
    <w:multiLevelType w:val="hybridMultilevel"/>
    <w:tmpl w:val="9FFAE682"/>
    <w:lvl w:ilvl="0" w:tplc="AB068FD2">
      <w:start w:val="1"/>
      <w:numFmt w:val="bullet"/>
      <w:lvlText w:val=""/>
      <w:lvlJc w:val="left"/>
      <w:pPr>
        <w:ind w:left="720" w:hanging="360"/>
      </w:pPr>
      <w:rPr>
        <w:rFonts w:ascii="Symbol" w:hAnsi="Symbol" w:hint="default"/>
      </w:rPr>
    </w:lvl>
    <w:lvl w:ilvl="1" w:tplc="F6FE12FC">
      <w:start w:val="1"/>
      <w:numFmt w:val="bullet"/>
      <w:lvlText w:val="o"/>
      <w:lvlJc w:val="left"/>
      <w:pPr>
        <w:ind w:left="1440" w:hanging="360"/>
      </w:pPr>
      <w:rPr>
        <w:rFonts w:ascii="Courier New" w:hAnsi="Courier New" w:hint="default"/>
      </w:rPr>
    </w:lvl>
    <w:lvl w:ilvl="2" w:tplc="BEA2DAC0">
      <w:start w:val="1"/>
      <w:numFmt w:val="bullet"/>
      <w:lvlText w:val=""/>
      <w:lvlJc w:val="left"/>
      <w:pPr>
        <w:ind w:left="2160" w:hanging="360"/>
      </w:pPr>
      <w:rPr>
        <w:rFonts w:ascii="Wingdings" w:hAnsi="Wingdings" w:hint="default"/>
      </w:rPr>
    </w:lvl>
    <w:lvl w:ilvl="3" w:tplc="97309972">
      <w:start w:val="1"/>
      <w:numFmt w:val="bullet"/>
      <w:lvlText w:val=""/>
      <w:lvlJc w:val="left"/>
      <w:pPr>
        <w:ind w:left="2880" w:hanging="360"/>
      </w:pPr>
      <w:rPr>
        <w:rFonts w:ascii="Symbol" w:hAnsi="Symbol" w:hint="default"/>
      </w:rPr>
    </w:lvl>
    <w:lvl w:ilvl="4" w:tplc="1EE805C6">
      <w:start w:val="1"/>
      <w:numFmt w:val="bullet"/>
      <w:lvlText w:val="o"/>
      <w:lvlJc w:val="left"/>
      <w:pPr>
        <w:ind w:left="3600" w:hanging="360"/>
      </w:pPr>
      <w:rPr>
        <w:rFonts w:ascii="Courier New" w:hAnsi="Courier New" w:hint="default"/>
      </w:rPr>
    </w:lvl>
    <w:lvl w:ilvl="5" w:tplc="F4169BE8">
      <w:start w:val="1"/>
      <w:numFmt w:val="bullet"/>
      <w:lvlText w:val=""/>
      <w:lvlJc w:val="left"/>
      <w:pPr>
        <w:ind w:left="4320" w:hanging="360"/>
      </w:pPr>
      <w:rPr>
        <w:rFonts w:ascii="Wingdings" w:hAnsi="Wingdings" w:hint="default"/>
      </w:rPr>
    </w:lvl>
    <w:lvl w:ilvl="6" w:tplc="A75290EE">
      <w:start w:val="1"/>
      <w:numFmt w:val="bullet"/>
      <w:lvlText w:val=""/>
      <w:lvlJc w:val="left"/>
      <w:pPr>
        <w:ind w:left="5040" w:hanging="360"/>
      </w:pPr>
      <w:rPr>
        <w:rFonts w:ascii="Symbol" w:hAnsi="Symbol" w:hint="default"/>
      </w:rPr>
    </w:lvl>
    <w:lvl w:ilvl="7" w:tplc="796A7706">
      <w:start w:val="1"/>
      <w:numFmt w:val="bullet"/>
      <w:lvlText w:val="o"/>
      <w:lvlJc w:val="left"/>
      <w:pPr>
        <w:ind w:left="5760" w:hanging="360"/>
      </w:pPr>
      <w:rPr>
        <w:rFonts w:ascii="Courier New" w:hAnsi="Courier New" w:hint="default"/>
      </w:rPr>
    </w:lvl>
    <w:lvl w:ilvl="8" w:tplc="AA866D7A">
      <w:start w:val="1"/>
      <w:numFmt w:val="bullet"/>
      <w:lvlText w:val=""/>
      <w:lvlJc w:val="left"/>
      <w:pPr>
        <w:ind w:left="6480" w:hanging="360"/>
      </w:pPr>
      <w:rPr>
        <w:rFonts w:ascii="Wingdings" w:hAnsi="Wingdings" w:hint="default"/>
      </w:rPr>
    </w:lvl>
  </w:abstractNum>
  <w:abstractNum w:abstractNumId="10" w15:restartNumberingAfterBreak="0">
    <w:nsid w:val="0A075A33"/>
    <w:multiLevelType w:val="hybridMultilevel"/>
    <w:tmpl w:val="646C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06BD5C"/>
    <w:multiLevelType w:val="hybridMultilevel"/>
    <w:tmpl w:val="4CDE3FE6"/>
    <w:lvl w:ilvl="0" w:tplc="B156C146">
      <w:start w:val="1"/>
      <w:numFmt w:val="bullet"/>
      <w:lvlText w:val=""/>
      <w:lvlJc w:val="left"/>
      <w:pPr>
        <w:ind w:left="720" w:hanging="360"/>
      </w:pPr>
      <w:rPr>
        <w:rFonts w:ascii="Symbol" w:hAnsi="Symbol" w:hint="default"/>
      </w:rPr>
    </w:lvl>
    <w:lvl w:ilvl="1" w:tplc="1BA04744">
      <w:start w:val="1"/>
      <w:numFmt w:val="bullet"/>
      <w:lvlText w:val="o"/>
      <w:lvlJc w:val="left"/>
      <w:pPr>
        <w:ind w:left="1440" w:hanging="360"/>
      </w:pPr>
      <w:rPr>
        <w:rFonts w:ascii="Courier New" w:hAnsi="Courier New" w:hint="default"/>
      </w:rPr>
    </w:lvl>
    <w:lvl w:ilvl="2" w:tplc="69729D44">
      <w:start w:val="1"/>
      <w:numFmt w:val="bullet"/>
      <w:lvlText w:val=""/>
      <w:lvlJc w:val="left"/>
      <w:pPr>
        <w:ind w:left="2160" w:hanging="360"/>
      </w:pPr>
      <w:rPr>
        <w:rFonts w:ascii="Wingdings" w:hAnsi="Wingdings" w:hint="default"/>
      </w:rPr>
    </w:lvl>
    <w:lvl w:ilvl="3" w:tplc="AE848698">
      <w:start w:val="1"/>
      <w:numFmt w:val="bullet"/>
      <w:lvlText w:val=""/>
      <w:lvlJc w:val="left"/>
      <w:pPr>
        <w:ind w:left="2880" w:hanging="360"/>
      </w:pPr>
      <w:rPr>
        <w:rFonts w:ascii="Symbol" w:hAnsi="Symbol" w:hint="default"/>
      </w:rPr>
    </w:lvl>
    <w:lvl w:ilvl="4" w:tplc="E06064AA">
      <w:start w:val="1"/>
      <w:numFmt w:val="bullet"/>
      <w:lvlText w:val="o"/>
      <w:lvlJc w:val="left"/>
      <w:pPr>
        <w:ind w:left="3600" w:hanging="360"/>
      </w:pPr>
      <w:rPr>
        <w:rFonts w:ascii="Courier New" w:hAnsi="Courier New" w:hint="default"/>
      </w:rPr>
    </w:lvl>
    <w:lvl w:ilvl="5" w:tplc="60622870">
      <w:start w:val="1"/>
      <w:numFmt w:val="bullet"/>
      <w:lvlText w:val=""/>
      <w:lvlJc w:val="left"/>
      <w:pPr>
        <w:ind w:left="4320" w:hanging="360"/>
      </w:pPr>
      <w:rPr>
        <w:rFonts w:ascii="Wingdings" w:hAnsi="Wingdings" w:hint="default"/>
      </w:rPr>
    </w:lvl>
    <w:lvl w:ilvl="6" w:tplc="A7B69032">
      <w:start w:val="1"/>
      <w:numFmt w:val="bullet"/>
      <w:lvlText w:val=""/>
      <w:lvlJc w:val="left"/>
      <w:pPr>
        <w:ind w:left="5040" w:hanging="360"/>
      </w:pPr>
      <w:rPr>
        <w:rFonts w:ascii="Symbol" w:hAnsi="Symbol" w:hint="default"/>
      </w:rPr>
    </w:lvl>
    <w:lvl w:ilvl="7" w:tplc="36ACCCD2">
      <w:start w:val="1"/>
      <w:numFmt w:val="bullet"/>
      <w:lvlText w:val="o"/>
      <w:lvlJc w:val="left"/>
      <w:pPr>
        <w:ind w:left="5760" w:hanging="360"/>
      </w:pPr>
      <w:rPr>
        <w:rFonts w:ascii="Courier New" w:hAnsi="Courier New" w:hint="default"/>
      </w:rPr>
    </w:lvl>
    <w:lvl w:ilvl="8" w:tplc="0C72AF56">
      <w:start w:val="1"/>
      <w:numFmt w:val="bullet"/>
      <w:lvlText w:val=""/>
      <w:lvlJc w:val="left"/>
      <w:pPr>
        <w:ind w:left="6480" w:hanging="360"/>
      </w:pPr>
      <w:rPr>
        <w:rFonts w:ascii="Wingdings" w:hAnsi="Wingdings" w:hint="default"/>
      </w:rPr>
    </w:lvl>
  </w:abstractNum>
  <w:abstractNum w:abstractNumId="12" w15:restartNumberingAfterBreak="0">
    <w:nsid w:val="0F2249A0"/>
    <w:multiLevelType w:val="hybridMultilevel"/>
    <w:tmpl w:val="9E3C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7756D0"/>
    <w:multiLevelType w:val="hybridMultilevel"/>
    <w:tmpl w:val="0E4E3A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096DA8F"/>
    <w:multiLevelType w:val="hybridMultilevel"/>
    <w:tmpl w:val="83584462"/>
    <w:lvl w:ilvl="0" w:tplc="B532DD86">
      <w:start w:val="1"/>
      <w:numFmt w:val="bullet"/>
      <w:lvlText w:val=""/>
      <w:lvlJc w:val="left"/>
      <w:pPr>
        <w:ind w:left="720" w:hanging="360"/>
      </w:pPr>
      <w:rPr>
        <w:rFonts w:ascii="Symbol" w:hAnsi="Symbol" w:hint="default"/>
      </w:rPr>
    </w:lvl>
    <w:lvl w:ilvl="1" w:tplc="FC7CE510">
      <w:start w:val="1"/>
      <w:numFmt w:val="bullet"/>
      <w:lvlText w:val="o"/>
      <w:lvlJc w:val="left"/>
      <w:pPr>
        <w:ind w:left="1440" w:hanging="360"/>
      </w:pPr>
      <w:rPr>
        <w:rFonts w:ascii="Courier New" w:hAnsi="Courier New" w:hint="default"/>
      </w:rPr>
    </w:lvl>
    <w:lvl w:ilvl="2" w:tplc="2D5437FA">
      <w:start w:val="1"/>
      <w:numFmt w:val="bullet"/>
      <w:lvlText w:val=""/>
      <w:lvlJc w:val="left"/>
      <w:pPr>
        <w:ind w:left="2160" w:hanging="360"/>
      </w:pPr>
      <w:rPr>
        <w:rFonts w:ascii="Wingdings" w:hAnsi="Wingdings" w:hint="default"/>
      </w:rPr>
    </w:lvl>
    <w:lvl w:ilvl="3" w:tplc="DCFEBEC2">
      <w:start w:val="1"/>
      <w:numFmt w:val="bullet"/>
      <w:lvlText w:val=""/>
      <w:lvlJc w:val="left"/>
      <w:pPr>
        <w:ind w:left="2880" w:hanging="360"/>
      </w:pPr>
      <w:rPr>
        <w:rFonts w:ascii="Symbol" w:hAnsi="Symbol" w:hint="default"/>
      </w:rPr>
    </w:lvl>
    <w:lvl w:ilvl="4" w:tplc="9322FB58">
      <w:start w:val="1"/>
      <w:numFmt w:val="bullet"/>
      <w:lvlText w:val="o"/>
      <w:lvlJc w:val="left"/>
      <w:pPr>
        <w:ind w:left="3600" w:hanging="360"/>
      </w:pPr>
      <w:rPr>
        <w:rFonts w:ascii="Courier New" w:hAnsi="Courier New" w:hint="default"/>
      </w:rPr>
    </w:lvl>
    <w:lvl w:ilvl="5" w:tplc="EFB8F794">
      <w:start w:val="1"/>
      <w:numFmt w:val="bullet"/>
      <w:lvlText w:val=""/>
      <w:lvlJc w:val="left"/>
      <w:pPr>
        <w:ind w:left="4320" w:hanging="360"/>
      </w:pPr>
      <w:rPr>
        <w:rFonts w:ascii="Wingdings" w:hAnsi="Wingdings" w:hint="default"/>
      </w:rPr>
    </w:lvl>
    <w:lvl w:ilvl="6" w:tplc="84C045F0">
      <w:start w:val="1"/>
      <w:numFmt w:val="bullet"/>
      <w:lvlText w:val=""/>
      <w:lvlJc w:val="left"/>
      <w:pPr>
        <w:ind w:left="5040" w:hanging="360"/>
      </w:pPr>
      <w:rPr>
        <w:rFonts w:ascii="Symbol" w:hAnsi="Symbol" w:hint="default"/>
      </w:rPr>
    </w:lvl>
    <w:lvl w:ilvl="7" w:tplc="62781CC0">
      <w:start w:val="1"/>
      <w:numFmt w:val="bullet"/>
      <w:lvlText w:val="o"/>
      <w:lvlJc w:val="left"/>
      <w:pPr>
        <w:ind w:left="5760" w:hanging="360"/>
      </w:pPr>
      <w:rPr>
        <w:rFonts w:ascii="Courier New" w:hAnsi="Courier New" w:hint="default"/>
      </w:rPr>
    </w:lvl>
    <w:lvl w:ilvl="8" w:tplc="412EE532">
      <w:start w:val="1"/>
      <w:numFmt w:val="bullet"/>
      <w:lvlText w:val=""/>
      <w:lvlJc w:val="left"/>
      <w:pPr>
        <w:ind w:left="6480" w:hanging="360"/>
      </w:pPr>
      <w:rPr>
        <w:rFonts w:ascii="Wingdings" w:hAnsi="Wingdings" w:hint="default"/>
      </w:rPr>
    </w:lvl>
  </w:abstractNum>
  <w:abstractNum w:abstractNumId="15" w15:restartNumberingAfterBreak="0">
    <w:nsid w:val="10A8BF1C"/>
    <w:multiLevelType w:val="hybridMultilevel"/>
    <w:tmpl w:val="7B5ACD56"/>
    <w:lvl w:ilvl="0" w:tplc="01241864">
      <w:start w:val="1"/>
      <w:numFmt w:val="bullet"/>
      <w:lvlText w:val=""/>
      <w:lvlJc w:val="left"/>
      <w:pPr>
        <w:ind w:left="720" w:hanging="360"/>
      </w:pPr>
      <w:rPr>
        <w:rFonts w:ascii="Symbol" w:hAnsi="Symbol" w:hint="default"/>
      </w:rPr>
    </w:lvl>
    <w:lvl w:ilvl="1" w:tplc="165C34D4">
      <w:start w:val="1"/>
      <w:numFmt w:val="bullet"/>
      <w:lvlText w:val="o"/>
      <w:lvlJc w:val="left"/>
      <w:pPr>
        <w:ind w:left="1440" w:hanging="360"/>
      </w:pPr>
      <w:rPr>
        <w:rFonts w:ascii="Courier New" w:hAnsi="Courier New" w:hint="default"/>
      </w:rPr>
    </w:lvl>
    <w:lvl w:ilvl="2" w:tplc="105E4BEE">
      <w:start w:val="1"/>
      <w:numFmt w:val="bullet"/>
      <w:lvlText w:val=""/>
      <w:lvlJc w:val="left"/>
      <w:pPr>
        <w:ind w:left="2160" w:hanging="360"/>
      </w:pPr>
      <w:rPr>
        <w:rFonts w:ascii="Wingdings" w:hAnsi="Wingdings" w:hint="default"/>
      </w:rPr>
    </w:lvl>
    <w:lvl w:ilvl="3" w:tplc="79F4E370">
      <w:start w:val="1"/>
      <w:numFmt w:val="bullet"/>
      <w:lvlText w:val=""/>
      <w:lvlJc w:val="left"/>
      <w:pPr>
        <w:ind w:left="2880" w:hanging="360"/>
      </w:pPr>
      <w:rPr>
        <w:rFonts w:ascii="Symbol" w:hAnsi="Symbol" w:hint="default"/>
      </w:rPr>
    </w:lvl>
    <w:lvl w:ilvl="4" w:tplc="EA205C04">
      <w:start w:val="1"/>
      <w:numFmt w:val="bullet"/>
      <w:lvlText w:val="o"/>
      <w:lvlJc w:val="left"/>
      <w:pPr>
        <w:ind w:left="3600" w:hanging="360"/>
      </w:pPr>
      <w:rPr>
        <w:rFonts w:ascii="Courier New" w:hAnsi="Courier New" w:hint="default"/>
      </w:rPr>
    </w:lvl>
    <w:lvl w:ilvl="5" w:tplc="9806CBF2">
      <w:start w:val="1"/>
      <w:numFmt w:val="bullet"/>
      <w:lvlText w:val=""/>
      <w:lvlJc w:val="left"/>
      <w:pPr>
        <w:ind w:left="4320" w:hanging="360"/>
      </w:pPr>
      <w:rPr>
        <w:rFonts w:ascii="Wingdings" w:hAnsi="Wingdings" w:hint="default"/>
      </w:rPr>
    </w:lvl>
    <w:lvl w:ilvl="6" w:tplc="88D27FAA">
      <w:start w:val="1"/>
      <w:numFmt w:val="bullet"/>
      <w:lvlText w:val=""/>
      <w:lvlJc w:val="left"/>
      <w:pPr>
        <w:ind w:left="5040" w:hanging="360"/>
      </w:pPr>
      <w:rPr>
        <w:rFonts w:ascii="Symbol" w:hAnsi="Symbol" w:hint="default"/>
      </w:rPr>
    </w:lvl>
    <w:lvl w:ilvl="7" w:tplc="1BEEDA4E">
      <w:start w:val="1"/>
      <w:numFmt w:val="bullet"/>
      <w:lvlText w:val="o"/>
      <w:lvlJc w:val="left"/>
      <w:pPr>
        <w:ind w:left="5760" w:hanging="360"/>
      </w:pPr>
      <w:rPr>
        <w:rFonts w:ascii="Courier New" w:hAnsi="Courier New" w:hint="default"/>
      </w:rPr>
    </w:lvl>
    <w:lvl w:ilvl="8" w:tplc="5ECA0038">
      <w:start w:val="1"/>
      <w:numFmt w:val="bullet"/>
      <w:lvlText w:val=""/>
      <w:lvlJc w:val="left"/>
      <w:pPr>
        <w:ind w:left="6480" w:hanging="360"/>
      </w:pPr>
      <w:rPr>
        <w:rFonts w:ascii="Wingdings" w:hAnsi="Wingdings" w:hint="default"/>
      </w:rPr>
    </w:lvl>
  </w:abstractNum>
  <w:abstractNum w:abstractNumId="16" w15:restartNumberingAfterBreak="0">
    <w:nsid w:val="116E6290"/>
    <w:multiLevelType w:val="hybridMultilevel"/>
    <w:tmpl w:val="070E1C48"/>
    <w:lvl w:ilvl="0" w:tplc="7D405C5C">
      <w:start w:val="1"/>
      <w:numFmt w:val="decimal"/>
      <w:lvlText w:val="%1."/>
      <w:lvlJc w:val="left"/>
      <w:pPr>
        <w:ind w:left="720" w:hanging="360"/>
      </w:pPr>
    </w:lvl>
    <w:lvl w:ilvl="1" w:tplc="C102F406">
      <w:start w:val="1"/>
      <w:numFmt w:val="decimal"/>
      <w:lvlText w:val="%2."/>
      <w:lvlJc w:val="left"/>
      <w:pPr>
        <w:ind w:left="720" w:hanging="360"/>
      </w:pPr>
    </w:lvl>
    <w:lvl w:ilvl="2" w:tplc="2A008FBC">
      <w:start w:val="1"/>
      <w:numFmt w:val="decimal"/>
      <w:lvlText w:val="%3."/>
      <w:lvlJc w:val="left"/>
      <w:pPr>
        <w:ind w:left="720" w:hanging="360"/>
      </w:pPr>
    </w:lvl>
    <w:lvl w:ilvl="3" w:tplc="AE9ADDA8">
      <w:start w:val="1"/>
      <w:numFmt w:val="decimal"/>
      <w:lvlText w:val="%4."/>
      <w:lvlJc w:val="left"/>
      <w:pPr>
        <w:ind w:left="720" w:hanging="360"/>
      </w:pPr>
    </w:lvl>
    <w:lvl w:ilvl="4" w:tplc="1CB6DE42">
      <w:start w:val="1"/>
      <w:numFmt w:val="decimal"/>
      <w:lvlText w:val="%5."/>
      <w:lvlJc w:val="left"/>
      <w:pPr>
        <w:ind w:left="720" w:hanging="360"/>
      </w:pPr>
    </w:lvl>
    <w:lvl w:ilvl="5" w:tplc="0772ED5A">
      <w:start w:val="1"/>
      <w:numFmt w:val="decimal"/>
      <w:lvlText w:val="%6."/>
      <w:lvlJc w:val="left"/>
      <w:pPr>
        <w:ind w:left="720" w:hanging="360"/>
      </w:pPr>
    </w:lvl>
    <w:lvl w:ilvl="6" w:tplc="529EF9E0">
      <w:start w:val="1"/>
      <w:numFmt w:val="decimal"/>
      <w:lvlText w:val="%7."/>
      <w:lvlJc w:val="left"/>
      <w:pPr>
        <w:ind w:left="720" w:hanging="360"/>
      </w:pPr>
    </w:lvl>
    <w:lvl w:ilvl="7" w:tplc="B1024F44">
      <w:start w:val="1"/>
      <w:numFmt w:val="decimal"/>
      <w:lvlText w:val="%8."/>
      <w:lvlJc w:val="left"/>
      <w:pPr>
        <w:ind w:left="720" w:hanging="360"/>
      </w:pPr>
    </w:lvl>
    <w:lvl w:ilvl="8" w:tplc="3A72A5DA">
      <w:start w:val="1"/>
      <w:numFmt w:val="decimal"/>
      <w:lvlText w:val="%9."/>
      <w:lvlJc w:val="left"/>
      <w:pPr>
        <w:ind w:left="720" w:hanging="360"/>
      </w:pPr>
    </w:lvl>
  </w:abstractNum>
  <w:abstractNum w:abstractNumId="17" w15:restartNumberingAfterBreak="0">
    <w:nsid w:val="13F42BD2"/>
    <w:multiLevelType w:val="hybridMultilevel"/>
    <w:tmpl w:val="FAD2DAD4"/>
    <w:lvl w:ilvl="0" w:tplc="B2F4C594">
      <w:start w:val="1"/>
      <w:numFmt w:val="bullet"/>
      <w:lvlText w:val=""/>
      <w:lvlJc w:val="left"/>
      <w:pPr>
        <w:ind w:left="720" w:hanging="360"/>
      </w:pPr>
      <w:rPr>
        <w:rFonts w:ascii="Symbol" w:hAnsi="Symbol" w:hint="default"/>
      </w:rPr>
    </w:lvl>
    <w:lvl w:ilvl="1" w:tplc="4F4EE5C8">
      <w:start w:val="1"/>
      <w:numFmt w:val="bullet"/>
      <w:lvlText w:val="o"/>
      <w:lvlJc w:val="left"/>
      <w:pPr>
        <w:ind w:left="1440" w:hanging="360"/>
      </w:pPr>
      <w:rPr>
        <w:rFonts w:ascii="Courier New" w:hAnsi="Courier New" w:hint="default"/>
      </w:rPr>
    </w:lvl>
    <w:lvl w:ilvl="2" w:tplc="CB0C364E">
      <w:start w:val="1"/>
      <w:numFmt w:val="bullet"/>
      <w:lvlText w:val=""/>
      <w:lvlJc w:val="left"/>
      <w:pPr>
        <w:ind w:left="2160" w:hanging="360"/>
      </w:pPr>
      <w:rPr>
        <w:rFonts w:ascii="Wingdings" w:hAnsi="Wingdings" w:hint="default"/>
      </w:rPr>
    </w:lvl>
    <w:lvl w:ilvl="3" w:tplc="98D219AA">
      <w:start w:val="1"/>
      <w:numFmt w:val="bullet"/>
      <w:lvlText w:val=""/>
      <w:lvlJc w:val="left"/>
      <w:pPr>
        <w:ind w:left="2880" w:hanging="360"/>
      </w:pPr>
      <w:rPr>
        <w:rFonts w:ascii="Symbol" w:hAnsi="Symbol" w:hint="default"/>
      </w:rPr>
    </w:lvl>
    <w:lvl w:ilvl="4" w:tplc="E8581632">
      <w:start w:val="1"/>
      <w:numFmt w:val="bullet"/>
      <w:lvlText w:val="o"/>
      <w:lvlJc w:val="left"/>
      <w:pPr>
        <w:ind w:left="3600" w:hanging="360"/>
      </w:pPr>
      <w:rPr>
        <w:rFonts w:ascii="Courier New" w:hAnsi="Courier New" w:hint="default"/>
      </w:rPr>
    </w:lvl>
    <w:lvl w:ilvl="5" w:tplc="E6061464">
      <w:start w:val="1"/>
      <w:numFmt w:val="bullet"/>
      <w:lvlText w:val=""/>
      <w:lvlJc w:val="left"/>
      <w:pPr>
        <w:ind w:left="4320" w:hanging="360"/>
      </w:pPr>
      <w:rPr>
        <w:rFonts w:ascii="Wingdings" w:hAnsi="Wingdings" w:hint="default"/>
      </w:rPr>
    </w:lvl>
    <w:lvl w:ilvl="6" w:tplc="C3AAFC6C">
      <w:start w:val="1"/>
      <w:numFmt w:val="bullet"/>
      <w:lvlText w:val=""/>
      <w:lvlJc w:val="left"/>
      <w:pPr>
        <w:ind w:left="5040" w:hanging="360"/>
      </w:pPr>
      <w:rPr>
        <w:rFonts w:ascii="Symbol" w:hAnsi="Symbol" w:hint="default"/>
      </w:rPr>
    </w:lvl>
    <w:lvl w:ilvl="7" w:tplc="79C4F506">
      <w:start w:val="1"/>
      <w:numFmt w:val="bullet"/>
      <w:lvlText w:val="o"/>
      <w:lvlJc w:val="left"/>
      <w:pPr>
        <w:ind w:left="5760" w:hanging="360"/>
      </w:pPr>
      <w:rPr>
        <w:rFonts w:ascii="Courier New" w:hAnsi="Courier New" w:hint="default"/>
      </w:rPr>
    </w:lvl>
    <w:lvl w:ilvl="8" w:tplc="AF82B5A8">
      <w:start w:val="1"/>
      <w:numFmt w:val="bullet"/>
      <w:lvlText w:val=""/>
      <w:lvlJc w:val="left"/>
      <w:pPr>
        <w:ind w:left="6480" w:hanging="360"/>
      </w:pPr>
      <w:rPr>
        <w:rFonts w:ascii="Wingdings" w:hAnsi="Wingdings" w:hint="default"/>
      </w:rPr>
    </w:lvl>
  </w:abstractNum>
  <w:abstractNum w:abstractNumId="18" w15:restartNumberingAfterBreak="0">
    <w:nsid w:val="15E4108F"/>
    <w:multiLevelType w:val="hybridMultilevel"/>
    <w:tmpl w:val="EBBAD048"/>
    <w:lvl w:ilvl="0" w:tplc="E09ECC60">
      <w:start w:val="1"/>
      <w:numFmt w:val="decimal"/>
      <w:lvlText w:val="%1."/>
      <w:lvlJc w:val="left"/>
      <w:pPr>
        <w:ind w:left="720" w:hanging="360"/>
      </w:pPr>
    </w:lvl>
    <w:lvl w:ilvl="1" w:tplc="23E6A26C">
      <w:start w:val="1"/>
      <w:numFmt w:val="decimal"/>
      <w:lvlText w:val="%2."/>
      <w:lvlJc w:val="left"/>
      <w:pPr>
        <w:ind w:left="720" w:hanging="360"/>
      </w:pPr>
    </w:lvl>
    <w:lvl w:ilvl="2" w:tplc="B59EE652">
      <w:start w:val="1"/>
      <w:numFmt w:val="decimal"/>
      <w:lvlText w:val="%3."/>
      <w:lvlJc w:val="left"/>
      <w:pPr>
        <w:ind w:left="720" w:hanging="360"/>
      </w:pPr>
    </w:lvl>
    <w:lvl w:ilvl="3" w:tplc="729EAA6E">
      <w:start w:val="1"/>
      <w:numFmt w:val="decimal"/>
      <w:lvlText w:val="%4."/>
      <w:lvlJc w:val="left"/>
      <w:pPr>
        <w:ind w:left="720" w:hanging="360"/>
      </w:pPr>
    </w:lvl>
    <w:lvl w:ilvl="4" w:tplc="AEBE5E38">
      <w:start w:val="1"/>
      <w:numFmt w:val="decimal"/>
      <w:lvlText w:val="%5."/>
      <w:lvlJc w:val="left"/>
      <w:pPr>
        <w:ind w:left="720" w:hanging="360"/>
      </w:pPr>
    </w:lvl>
    <w:lvl w:ilvl="5" w:tplc="EBA0FF88">
      <w:start w:val="1"/>
      <w:numFmt w:val="decimal"/>
      <w:lvlText w:val="%6."/>
      <w:lvlJc w:val="left"/>
      <w:pPr>
        <w:ind w:left="720" w:hanging="360"/>
      </w:pPr>
    </w:lvl>
    <w:lvl w:ilvl="6" w:tplc="CB228E1A">
      <w:start w:val="1"/>
      <w:numFmt w:val="decimal"/>
      <w:lvlText w:val="%7."/>
      <w:lvlJc w:val="left"/>
      <w:pPr>
        <w:ind w:left="720" w:hanging="360"/>
      </w:pPr>
    </w:lvl>
    <w:lvl w:ilvl="7" w:tplc="0576C9EE">
      <w:start w:val="1"/>
      <w:numFmt w:val="decimal"/>
      <w:lvlText w:val="%8."/>
      <w:lvlJc w:val="left"/>
      <w:pPr>
        <w:ind w:left="720" w:hanging="360"/>
      </w:pPr>
    </w:lvl>
    <w:lvl w:ilvl="8" w:tplc="4EE62FC8">
      <w:start w:val="1"/>
      <w:numFmt w:val="decimal"/>
      <w:lvlText w:val="%9."/>
      <w:lvlJc w:val="left"/>
      <w:pPr>
        <w:ind w:left="720" w:hanging="360"/>
      </w:pPr>
    </w:lvl>
  </w:abstractNum>
  <w:abstractNum w:abstractNumId="19" w15:restartNumberingAfterBreak="0">
    <w:nsid w:val="18454554"/>
    <w:multiLevelType w:val="hybridMultilevel"/>
    <w:tmpl w:val="E8884692"/>
    <w:lvl w:ilvl="0" w:tplc="9E88341C">
      <w:start w:val="1"/>
      <w:numFmt w:val="decimal"/>
      <w:lvlText w:val="%1."/>
      <w:lvlJc w:val="left"/>
      <w:pPr>
        <w:ind w:left="720" w:hanging="360"/>
      </w:pPr>
    </w:lvl>
    <w:lvl w:ilvl="1" w:tplc="6AF00120">
      <w:start w:val="1"/>
      <w:numFmt w:val="decimal"/>
      <w:lvlText w:val="%2."/>
      <w:lvlJc w:val="left"/>
      <w:pPr>
        <w:ind w:left="720" w:hanging="360"/>
      </w:pPr>
    </w:lvl>
    <w:lvl w:ilvl="2" w:tplc="84564DD8">
      <w:start w:val="1"/>
      <w:numFmt w:val="decimal"/>
      <w:lvlText w:val="%3."/>
      <w:lvlJc w:val="left"/>
      <w:pPr>
        <w:ind w:left="720" w:hanging="360"/>
      </w:pPr>
    </w:lvl>
    <w:lvl w:ilvl="3" w:tplc="EB302ED2">
      <w:start w:val="1"/>
      <w:numFmt w:val="decimal"/>
      <w:lvlText w:val="%4."/>
      <w:lvlJc w:val="left"/>
      <w:pPr>
        <w:ind w:left="720" w:hanging="360"/>
      </w:pPr>
    </w:lvl>
    <w:lvl w:ilvl="4" w:tplc="7AA47DA6">
      <w:start w:val="1"/>
      <w:numFmt w:val="decimal"/>
      <w:lvlText w:val="%5."/>
      <w:lvlJc w:val="left"/>
      <w:pPr>
        <w:ind w:left="720" w:hanging="360"/>
      </w:pPr>
    </w:lvl>
    <w:lvl w:ilvl="5" w:tplc="CDFAAB54">
      <w:start w:val="1"/>
      <w:numFmt w:val="decimal"/>
      <w:lvlText w:val="%6."/>
      <w:lvlJc w:val="left"/>
      <w:pPr>
        <w:ind w:left="720" w:hanging="360"/>
      </w:pPr>
    </w:lvl>
    <w:lvl w:ilvl="6" w:tplc="4D92581E">
      <w:start w:val="1"/>
      <w:numFmt w:val="decimal"/>
      <w:lvlText w:val="%7."/>
      <w:lvlJc w:val="left"/>
      <w:pPr>
        <w:ind w:left="720" w:hanging="360"/>
      </w:pPr>
    </w:lvl>
    <w:lvl w:ilvl="7" w:tplc="0A2A3A28">
      <w:start w:val="1"/>
      <w:numFmt w:val="decimal"/>
      <w:lvlText w:val="%8."/>
      <w:lvlJc w:val="left"/>
      <w:pPr>
        <w:ind w:left="720" w:hanging="360"/>
      </w:pPr>
    </w:lvl>
    <w:lvl w:ilvl="8" w:tplc="9B769D78">
      <w:start w:val="1"/>
      <w:numFmt w:val="decimal"/>
      <w:lvlText w:val="%9."/>
      <w:lvlJc w:val="left"/>
      <w:pPr>
        <w:ind w:left="720" w:hanging="360"/>
      </w:pPr>
    </w:lvl>
  </w:abstractNum>
  <w:abstractNum w:abstractNumId="20" w15:restartNumberingAfterBreak="0">
    <w:nsid w:val="1A97412E"/>
    <w:multiLevelType w:val="hybridMultilevel"/>
    <w:tmpl w:val="B08ECC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7E5150"/>
    <w:multiLevelType w:val="multilevel"/>
    <w:tmpl w:val="713C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0F8815"/>
    <w:multiLevelType w:val="hybridMultilevel"/>
    <w:tmpl w:val="87067A6C"/>
    <w:lvl w:ilvl="0" w:tplc="0BB8FB86">
      <w:start w:val="1"/>
      <w:numFmt w:val="bullet"/>
      <w:lvlText w:val=""/>
      <w:lvlJc w:val="left"/>
      <w:pPr>
        <w:ind w:left="720" w:hanging="360"/>
      </w:pPr>
      <w:rPr>
        <w:rFonts w:ascii="Symbol" w:hAnsi="Symbol" w:hint="default"/>
      </w:rPr>
    </w:lvl>
    <w:lvl w:ilvl="1" w:tplc="F4AE664C">
      <w:start w:val="1"/>
      <w:numFmt w:val="bullet"/>
      <w:lvlText w:val="o"/>
      <w:lvlJc w:val="left"/>
      <w:pPr>
        <w:ind w:left="1440" w:hanging="360"/>
      </w:pPr>
      <w:rPr>
        <w:rFonts w:ascii="Courier New" w:hAnsi="Courier New" w:hint="default"/>
      </w:rPr>
    </w:lvl>
    <w:lvl w:ilvl="2" w:tplc="D856F1AC">
      <w:start w:val="1"/>
      <w:numFmt w:val="bullet"/>
      <w:lvlText w:val=""/>
      <w:lvlJc w:val="left"/>
      <w:pPr>
        <w:ind w:left="2160" w:hanging="360"/>
      </w:pPr>
      <w:rPr>
        <w:rFonts w:ascii="Wingdings" w:hAnsi="Wingdings" w:hint="default"/>
      </w:rPr>
    </w:lvl>
    <w:lvl w:ilvl="3" w:tplc="179633A0">
      <w:start w:val="1"/>
      <w:numFmt w:val="bullet"/>
      <w:lvlText w:val=""/>
      <w:lvlJc w:val="left"/>
      <w:pPr>
        <w:ind w:left="2880" w:hanging="360"/>
      </w:pPr>
      <w:rPr>
        <w:rFonts w:ascii="Symbol" w:hAnsi="Symbol" w:hint="default"/>
      </w:rPr>
    </w:lvl>
    <w:lvl w:ilvl="4" w:tplc="DF3E0702">
      <w:start w:val="1"/>
      <w:numFmt w:val="bullet"/>
      <w:lvlText w:val="o"/>
      <w:lvlJc w:val="left"/>
      <w:pPr>
        <w:ind w:left="3600" w:hanging="360"/>
      </w:pPr>
      <w:rPr>
        <w:rFonts w:ascii="Courier New" w:hAnsi="Courier New" w:hint="default"/>
      </w:rPr>
    </w:lvl>
    <w:lvl w:ilvl="5" w:tplc="4628F1DA">
      <w:start w:val="1"/>
      <w:numFmt w:val="bullet"/>
      <w:lvlText w:val=""/>
      <w:lvlJc w:val="left"/>
      <w:pPr>
        <w:ind w:left="4320" w:hanging="360"/>
      </w:pPr>
      <w:rPr>
        <w:rFonts w:ascii="Wingdings" w:hAnsi="Wingdings" w:hint="default"/>
      </w:rPr>
    </w:lvl>
    <w:lvl w:ilvl="6" w:tplc="ED38033E">
      <w:start w:val="1"/>
      <w:numFmt w:val="bullet"/>
      <w:lvlText w:val=""/>
      <w:lvlJc w:val="left"/>
      <w:pPr>
        <w:ind w:left="5040" w:hanging="360"/>
      </w:pPr>
      <w:rPr>
        <w:rFonts w:ascii="Symbol" w:hAnsi="Symbol" w:hint="default"/>
      </w:rPr>
    </w:lvl>
    <w:lvl w:ilvl="7" w:tplc="AE7EB042">
      <w:start w:val="1"/>
      <w:numFmt w:val="bullet"/>
      <w:lvlText w:val="o"/>
      <w:lvlJc w:val="left"/>
      <w:pPr>
        <w:ind w:left="5760" w:hanging="360"/>
      </w:pPr>
      <w:rPr>
        <w:rFonts w:ascii="Courier New" w:hAnsi="Courier New" w:hint="default"/>
      </w:rPr>
    </w:lvl>
    <w:lvl w:ilvl="8" w:tplc="7658AE8E">
      <w:start w:val="1"/>
      <w:numFmt w:val="bullet"/>
      <w:lvlText w:val=""/>
      <w:lvlJc w:val="left"/>
      <w:pPr>
        <w:ind w:left="6480" w:hanging="360"/>
      </w:pPr>
      <w:rPr>
        <w:rFonts w:ascii="Wingdings" w:hAnsi="Wingdings" w:hint="default"/>
      </w:rPr>
    </w:lvl>
  </w:abstractNum>
  <w:abstractNum w:abstractNumId="23" w15:restartNumberingAfterBreak="0">
    <w:nsid w:val="206463FC"/>
    <w:multiLevelType w:val="hybridMultilevel"/>
    <w:tmpl w:val="134A3E02"/>
    <w:lvl w:ilvl="0" w:tplc="4A18D2C6">
      <w:start w:val="1"/>
      <w:numFmt w:val="bullet"/>
      <w:lvlText w:val=""/>
      <w:lvlJc w:val="left"/>
      <w:pPr>
        <w:ind w:left="1440" w:hanging="360"/>
      </w:pPr>
      <w:rPr>
        <w:rFonts w:ascii="Symbol" w:hAnsi="Symbol"/>
      </w:rPr>
    </w:lvl>
    <w:lvl w:ilvl="1" w:tplc="8CA046DA">
      <w:start w:val="1"/>
      <w:numFmt w:val="bullet"/>
      <w:lvlText w:val=""/>
      <w:lvlJc w:val="left"/>
      <w:pPr>
        <w:ind w:left="1440" w:hanging="360"/>
      </w:pPr>
      <w:rPr>
        <w:rFonts w:ascii="Symbol" w:hAnsi="Symbol"/>
      </w:rPr>
    </w:lvl>
    <w:lvl w:ilvl="2" w:tplc="AC58272E">
      <w:start w:val="1"/>
      <w:numFmt w:val="bullet"/>
      <w:lvlText w:val=""/>
      <w:lvlJc w:val="left"/>
      <w:pPr>
        <w:ind w:left="1440" w:hanging="360"/>
      </w:pPr>
      <w:rPr>
        <w:rFonts w:ascii="Symbol" w:hAnsi="Symbol"/>
      </w:rPr>
    </w:lvl>
    <w:lvl w:ilvl="3" w:tplc="5F0CC9C6">
      <w:start w:val="1"/>
      <w:numFmt w:val="bullet"/>
      <w:lvlText w:val=""/>
      <w:lvlJc w:val="left"/>
      <w:pPr>
        <w:ind w:left="1440" w:hanging="360"/>
      </w:pPr>
      <w:rPr>
        <w:rFonts w:ascii="Symbol" w:hAnsi="Symbol"/>
      </w:rPr>
    </w:lvl>
    <w:lvl w:ilvl="4" w:tplc="6C383762">
      <w:start w:val="1"/>
      <w:numFmt w:val="bullet"/>
      <w:lvlText w:val=""/>
      <w:lvlJc w:val="left"/>
      <w:pPr>
        <w:ind w:left="1440" w:hanging="360"/>
      </w:pPr>
      <w:rPr>
        <w:rFonts w:ascii="Symbol" w:hAnsi="Symbol"/>
      </w:rPr>
    </w:lvl>
    <w:lvl w:ilvl="5" w:tplc="306895A2">
      <w:start w:val="1"/>
      <w:numFmt w:val="bullet"/>
      <w:lvlText w:val=""/>
      <w:lvlJc w:val="left"/>
      <w:pPr>
        <w:ind w:left="1440" w:hanging="360"/>
      </w:pPr>
      <w:rPr>
        <w:rFonts w:ascii="Symbol" w:hAnsi="Symbol"/>
      </w:rPr>
    </w:lvl>
    <w:lvl w:ilvl="6" w:tplc="F374620E">
      <w:start w:val="1"/>
      <w:numFmt w:val="bullet"/>
      <w:lvlText w:val=""/>
      <w:lvlJc w:val="left"/>
      <w:pPr>
        <w:ind w:left="1440" w:hanging="360"/>
      </w:pPr>
      <w:rPr>
        <w:rFonts w:ascii="Symbol" w:hAnsi="Symbol"/>
      </w:rPr>
    </w:lvl>
    <w:lvl w:ilvl="7" w:tplc="49440970">
      <w:start w:val="1"/>
      <w:numFmt w:val="bullet"/>
      <w:lvlText w:val=""/>
      <w:lvlJc w:val="left"/>
      <w:pPr>
        <w:ind w:left="1440" w:hanging="360"/>
      </w:pPr>
      <w:rPr>
        <w:rFonts w:ascii="Symbol" w:hAnsi="Symbol"/>
      </w:rPr>
    </w:lvl>
    <w:lvl w:ilvl="8" w:tplc="4FBE9D18">
      <w:start w:val="1"/>
      <w:numFmt w:val="bullet"/>
      <w:lvlText w:val=""/>
      <w:lvlJc w:val="left"/>
      <w:pPr>
        <w:ind w:left="1440" w:hanging="360"/>
      </w:pPr>
      <w:rPr>
        <w:rFonts w:ascii="Symbol" w:hAnsi="Symbol"/>
      </w:rPr>
    </w:lvl>
  </w:abstractNum>
  <w:abstractNum w:abstractNumId="24" w15:restartNumberingAfterBreak="0">
    <w:nsid w:val="230372AD"/>
    <w:multiLevelType w:val="hybridMultilevel"/>
    <w:tmpl w:val="6EF67728"/>
    <w:lvl w:ilvl="0" w:tplc="BBA8BFB4">
      <w:start w:val="1"/>
      <w:numFmt w:val="bullet"/>
      <w:lvlText w:val=""/>
      <w:lvlJc w:val="left"/>
      <w:pPr>
        <w:ind w:left="1440" w:hanging="360"/>
      </w:pPr>
      <w:rPr>
        <w:rFonts w:ascii="Symbol" w:hAnsi="Symbol"/>
      </w:rPr>
    </w:lvl>
    <w:lvl w:ilvl="1" w:tplc="0E3216A8">
      <w:start w:val="1"/>
      <w:numFmt w:val="bullet"/>
      <w:lvlText w:val=""/>
      <w:lvlJc w:val="left"/>
      <w:pPr>
        <w:ind w:left="1440" w:hanging="360"/>
      </w:pPr>
      <w:rPr>
        <w:rFonts w:ascii="Symbol" w:hAnsi="Symbol"/>
      </w:rPr>
    </w:lvl>
    <w:lvl w:ilvl="2" w:tplc="7CB6E50E">
      <w:start w:val="1"/>
      <w:numFmt w:val="bullet"/>
      <w:lvlText w:val=""/>
      <w:lvlJc w:val="left"/>
      <w:pPr>
        <w:ind w:left="1440" w:hanging="360"/>
      </w:pPr>
      <w:rPr>
        <w:rFonts w:ascii="Symbol" w:hAnsi="Symbol"/>
      </w:rPr>
    </w:lvl>
    <w:lvl w:ilvl="3" w:tplc="EA82FDA4">
      <w:start w:val="1"/>
      <w:numFmt w:val="bullet"/>
      <w:lvlText w:val=""/>
      <w:lvlJc w:val="left"/>
      <w:pPr>
        <w:ind w:left="1440" w:hanging="360"/>
      </w:pPr>
      <w:rPr>
        <w:rFonts w:ascii="Symbol" w:hAnsi="Symbol"/>
      </w:rPr>
    </w:lvl>
    <w:lvl w:ilvl="4" w:tplc="1242BAC0">
      <w:start w:val="1"/>
      <w:numFmt w:val="bullet"/>
      <w:lvlText w:val=""/>
      <w:lvlJc w:val="left"/>
      <w:pPr>
        <w:ind w:left="1440" w:hanging="360"/>
      </w:pPr>
      <w:rPr>
        <w:rFonts w:ascii="Symbol" w:hAnsi="Symbol"/>
      </w:rPr>
    </w:lvl>
    <w:lvl w:ilvl="5" w:tplc="EFC4BA86">
      <w:start w:val="1"/>
      <w:numFmt w:val="bullet"/>
      <w:lvlText w:val=""/>
      <w:lvlJc w:val="left"/>
      <w:pPr>
        <w:ind w:left="1440" w:hanging="360"/>
      </w:pPr>
      <w:rPr>
        <w:rFonts w:ascii="Symbol" w:hAnsi="Symbol"/>
      </w:rPr>
    </w:lvl>
    <w:lvl w:ilvl="6" w:tplc="28A6DA60">
      <w:start w:val="1"/>
      <w:numFmt w:val="bullet"/>
      <w:lvlText w:val=""/>
      <w:lvlJc w:val="left"/>
      <w:pPr>
        <w:ind w:left="1440" w:hanging="360"/>
      </w:pPr>
      <w:rPr>
        <w:rFonts w:ascii="Symbol" w:hAnsi="Symbol"/>
      </w:rPr>
    </w:lvl>
    <w:lvl w:ilvl="7" w:tplc="0DF85206">
      <w:start w:val="1"/>
      <w:numFmt w:val="bullet"/>
      <w:lvlText w:val=""/>
      <w:lvlJc w:val="left"/>
      <w:pPr>
        <w:ind w:left="1440" w:hanging="360"/>
      </w:pPr>
      <w:rPr>
        <w:rFonts w:ascii="Symbol" w:hAnsi="Symbol"/>
      </w:rPr>
    </w:lvl>
    <w:lvl w:ilvl="8" w:tplc="06E04166">
      <w:start w:val="1"/>
      <w:numFmt w:val="bullet"/>
      <w:lvlText w:val=""/>
      <w:lvlJc w:val="left"/>
      <w:pPr>
        <w:ind w:left="1440" w:hanging="360"/>
      </w:pPr>
      <w:rPr>
        <w:rFonts w:ascii="Symbol" w:hAnsi="Symbol"/>
      </w:rPr>
    </w:lvl>
  </w:abstractNum>
  <w:abstractNum w:abstractNumId="25" w15:restartNumberingAfterBreak="0">
    <w:nsid w:val="23181841"/>
    <w:multiLevelType w:val="multilevel"/>
    <w:tmpl w:val="636A7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56E3761"/>
    <w:multiLevelType w:val="hybridMultilevel"/>
    <w:tmpl w:val="BDFAC37C"/>
    <w:lvl w:ilvl="0" w:tplc="105020B2">
      <w:start w:val="1"/>
      <w:numFmt w:val="bullet"/>
      <w:lvlText w:val=""/>
      <w:lvlJc w:val="left"/>
      <w:pPr>
        <w:tabs>
          <w:tab w:val="num" w:pos="360"/>
        </w:tabs>
        <w:ind w:left="360" w:hanging="360"/>
      </w:pPr>
      <w:rPr>
        <w:rFonts w:ascii="Wingdings" w:hAnsi="Wingdings" w:hint="default"/>
        <w:sz w:val="32"/>
      </w:rPr>
    </w:lvl>
    <w:lvl w:ilvl="1" w:tplc="9614033C" w:tentative="1">
      <w:start w:val="1"/>
      <w:numFmt w:val="bullet"/>
      <w:lvlText w:val="o"/>
      <w:lvlJc w:val="left"/>
      <w:pPr>
        <w:tabs>
          <w:tab w:val="num" w:pos="1080"/>
        </w:tabs>
        <w:ind w:left="1080" w:hanging="360"/>
      </w:pPr>
      <w:rPr>
        <w:rFonts w:ascii="Courier New" w:hAnsi="Courier New" w:hint="default"/>
      </w:rPr>
    </w:lvl>
    <w:lvl w:ilvl="2" w:tplc="6A06E632" w:tentative="1">
      <w:start w:val="1"/>
      <w:numFmt w:val="bullet"/>
      <w:lvlText w:val=""/>
      <w:lvlJc w:val="left"/>
      <w:pPr>
        <w:tabs>
          <w:tab w:val="num" w:pos="1800"/>
        </w:tabs>
        <w:ind w:left="1800" w:hanging="360"/>
      </w:pPr>
      <w:rPr>
        <w:rFonts w:ascii="Wingdings" w:hAnsi="Wingdings" w:hint="default"/>
      </w:rPr>
    </w:lvl>
    <w:lvl w:ilvl="3" w:tplc="BF48E468" w:tentative="1">
      <w:start w:val="1"/>
      <w:numFmt w:val="bullet"/>
      <w:lvlText w:val=""/>
      <w:lvlJc w:val="left"/>
      <w:pPr>
        <w:tabs>
          <w:tab w:val="num" w:pos="2520"/>
        </w:tabs>
        <w:ind w:left="2520" w:hanging="360"/>
      </w:pPr>
      <w:rPr>
        <w:rFonts w:ascii="Symbol" w:hAnsi="Symbol" w:hint="default"/>
      </w:rPr>
    </w:lvl>
    <w:lvl w:ilvl="4" w:tplc="0AC8F960" w:tentative="1">
      <w:start w:val="1"/>
      <w:numFmt w:val="bullet"/>
      <w:lvlText w:val="o"/>
      <w:lvlJc w:val="left"/>
      <w:pPr>
        <w:tabs>
          <w:tab w:val="num" w:pos="3240"/>
        </w:tabs>
        <w:ind w:left="3240" w:hanging="360"/>
      </w:pPr>
      <w:rPr>
        <w:rFonts w:ascii="Courier New" w:hAnsi="Courier New" w:hint="default"/>
      </w:rPr>
    </w:lvl>
    <w:lvl w:ilvl="5" w:tplc="70303A5C" w:tentative="1">
      <w:start w:val="1"/>
      <w:numFmt w:val="bullet"/>
      <w:lvlText w:val=""/>
      <w:lvlJc w:val="left"/>
      <w:pPr>
        <w:tabs>
          <w:tab w:val="num" w:pos="3960"/>
        </w:tabs>
        <w:ind w:left="3960" w:hanging="360"/>
      </w:pPr>
      <w:rPr>
        <w:rFonts w:ascii="Wingdings" w:hAnsi="Wingdings" w:hint="default"/>
      </w:rPr>
    </w:lvl>
    <w:lvl w:ilvl="6" w:tplc="356CF66E" w:tentative="1">
      <w:start w:val="1"/>
      <w:numFmt w:val="bullet"/>
      <w:lvlText w:val=""/>
      <w:lvlJc w:val="left"/>
      <w:pPr>
        <w:tabs>
          <w:tab w:val="num" w:pos="4680"/>
        </w:tabs>
        <w:ind w:left="4680" w:hanging="360"/>
      </w:pPr>
      <w:rPr>
        <w:rFonts w:ascii="Symbol" w:hAnsi="Symbol" w:hint="default"/>
      </w:rPr>
    </w:lvl>
    <w:lvl w:ilvl="7" w:tplc="822E9938" w:tentative="1">
      <w:start w:val="1"/>
      <w:numFmt w:val="bullet"/>
      <w:lvlText w:val="o"/>
      <w:lvlJc w:val="left"/>
      <w:pPr>
        <w:tabs>
          <w:tab w:val="num" w:pos="5400"/>
        </w:tabs>
        <w:ind w:left="5400" w:hanging="360"/>
      </w:pPr>
      <w:rPr>
        <w:rFonts w:ascii="Courier New" w:hAnsi="Courier New" w:hint="default"/>
      </w:rPr>
    </w:lvl>
    <w:lvl w:ilvl="8" w:tplc="6F882C30"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8AC2B6D"/>
    <w:multiLevelType w:val="hybridMultilevel"/>
    <w:tmpl w:val="B5400AC0"/>
    <w:lvl w:ilvl="0" w:tplc="D2604EFA">
      <w:start w:val="1"/>
      <w:numFmt w:val="bullet"/>
      <w:lvlText w:val=""/>
      <w:lvlJc w:val="left"/>
      <w:pPr>
        <w:ind w:left="720" w:hanging="360"/>
      </w:pPr>
      <w:rPr>
        <w:rFonts w:ascii="Symbol" w:hAnsi="Symbol" w:hint="default"/>
      </w:rPr>
    </w:lvl>
    <w:lvl w:ilvl="1" w:tplc="4B2C3972">
      <w:start w:val="1"/>
      <w:numFmt w:val="bullet"/>
      <w:lvlText w:val="o"/>
      <w:lvlJc w:val="left"/>
      <w:pPr>
        <w:ind w:left="1440" w:hanging="360"/>
      </w:pPr>
      <w:rPr>
        <w:rFonts w:ascii="Courier New" w:hAnsi="Courier New" w:hint="default"/>
      </w:rPr>
    </w:lvl>
    <w:lvl w:ilvl="2" w:tplc="4C18C7BC">
      <w:start w:val="1"/>
      <w:numFmt w:val="bullet"/>
      <w:lvlText w:val=""/>
      <w:lvlJc w:val="left"/>
      <w:pPr>
        <w:ind w:left="2160" w:hanging="360"/>
      </w:pPr>
      <w:rPr>
        <w:rFonts w:ascii="Wingdings" w:hAnsi="Wingdings" w:hint="default"/>
      </w:rPr>
    </w:lvl>
    <w:lvl w:ilvl="3" w:tplc="166C7598">
      <w:start w:val="1"/>
      <w:numFmt w:val="bullet"/>
      <w:lvlText w:val=""/>
      <w:lvlJc w:val="left"/>
      <w:pPr>
        <w:ind w:left="2880" w:hanging="360"/>
      </w:pPr>
      <w:rPr>
        <w:rFonts w:ascii="Symbol" w:hAnsi="Symbol" w:hint="default"/>
      </w:rPr>
    </w:lvl>
    <w:lvl w:ilvl="4" w:tplc="A65EEBA2">
      <w:start w:val="1"/>
      <w:numFmt w:val="bullet"/>
      <w:lvlText w:val="o"/>
      <w:lvlJc w:val="left"/>
      <w:pPr>
        <w:ind w:left="3600" w:hanging="360"/>
      </w:pPr>
      <w:rPr>
        <w:rFonts w:ascii="Courier New" w:hAnsi="Courier New" w:hint="default"/>
      </w:rPr>
    </w:lvl>
    <w:lvl w:ilvl="5" w:tplc="253859CE">
      <w:start w:val="1"/>
      <w:numFmt w:val="bullet"/>
      <w:lvlText w:val=""/>
      <w:lvlJc w:val="left"/>
      <w:pPr>
        <w:ind w:left="4320" w:hanging="360"/>
      </w:pPr>
      <w:rPr>
        <w:rFonts w:ascii="Wingdings" w:hAnsi="Wingdings" w:hint="default"/>
      </w:rPr>
    </w:lvl>
    <w:lvl w:ilvl="6" w:tplc="AA74A178">
      <w:start w:val="1"/>
      <w:numFmt w:val="bullet"/>
      <w:lvlText w:val=""/>
      <w:lvlJc w:val="left"/>
      <w:pPr>
        <w:ind w:left="5040" w:hanging="360"/>
      </w:pPr>
      <w:rPr>
        <w:rFonts w:ascii="Symbol" w:hAnsi="Symbol" w:hint="default"/>
      </w:rPr>
    </w:lvl>
    <w:lvl w:ilvl="7" w:tplc="F12498DA">
      <w:start w:val="1"/>
      <w:numFmt w:val="bullet"/>
      <w:lvlText w:val="o"/>
      <w:lvlJc w:val="left"/>
      <w:pPr>
        <w:ind w:left="5760" w:hanging="360"/>
      </w:pPr>
      <w:rPr>
        <w:rFonts w:ascii="Courier New" w:hAnsi="Courier New" w:hint="default"/>
      </w:rPr>
    </w:lvl>
    <w:lvl w:ilvl="8" w:tplc="81DC5466">
      <w:start w:val="1"/>
      <w:numFmt w:val="bullet"/>
      <w:lvlText w:val=""/>
      <w:lvlJc w:val="left"/>
      <w:pPr>
        <w:ind w:left="6480" w:hanging="360"/>
      </w:pPr>
      <w:rPr>
        <w:rFonts w:ascii="Wingdings" w:hAnsi="Wingdings" w:hint="default"/>
      </w:rPr>
    </w:lvl>
  </w:abstractNum>
  <w:abstractNum w:abstractNumId="28" w15:restartNumberingAfterBreak="0">
    <w:nsid w:val="292123EA"/>
    <w:multiLevelType w:val="hybridMultilevel"/>
    <w:tmpl w:val="E858F7B0"/>
    <w:lvl w:ilvl="0" w:tplc="A70E46D2">
      <w:start w:val="1"/>
      <w:numFmt w:val="bullet"/>
      <w:lvlText w:val=""/>
      <w:lvlJc w:val="left"/>
      <w:pPr>
        <w:ind w:left="1440" w:hanging="360"/>
      </w:pPr>
      <w:rPr>
        <w:rFonts w:ascii="Symbol" w:hAnsi="Symbol"/>
      </w:rPr>
    </w:lvl>
    <w:lvl w:ilvl="1" w:tplc="76F8A0F0">
      <w:start w:val="1"/>
      <w:numFmt w:val="bullet"/>
      <w:lvlText w:val=""/>
      <w:lvlJc w:val="left"/>
      <w:pPr>
        <w:ind w:left="1440" w:hanging="360"/>
      </w:pPr>
      <w:rPr>
        <w:rFonts w:ascii="Symbol" w:hAnsi="Symbol"/>
      </w:rPr>
    </w:lvl>
    <w:lvl w:ilvl="2" w:tplc="8CB8F7E0">
      <w:start w:val="1"/>
      <w:numFmt w:val="bullet"/>
      <w:lvlText w:val=""/>
      <w:lvlJc w:val="left"/>
      <w:pPr>
        <w:ind w:left="1440" w:hanging="360"/>
      </w:pPr>
      <w:rPr>
        <w:rFonts w:ascii="Symbol" w:hAnsi="Symbol"/>
      </w:rPr>
    </w:lvl>
    <w:lvl w:ilvl="3" w:tplc="09FA21D2">
      <w:start w:val="1"/>
      <w:numFmt w:val="bullet"/>
      <w:lvlText w:val=""/>
      <w:lvlJc w:val="left"/>
      <w:pPr>
        <w:ind w:left="1440" w:hanging="360"/>
      </w:pPr>
      <w:rPr>
        <w:rFonts w:ascii="Symbol" w:hAnsi="Symbol"/>
      </w:rPr>
    </w:lvl>
    <w:lvl w:ilvl="4" w:tplc="F7F40CD8">
      <w:start w:val="1"/>
      <w:numFmt w:val="bullet"/>
      <w:lvlText w:val=""/>
      <w:lvlJc w:val="left"/>
      <w:pPr>
        <w:ind w:left="1440" w:hanging="360"/>
      </w:pPr>
      <w:rPr>
        <w:rFonts w:ascii="Symbol" w:hAnsi="Symbol"/>
      </w:rPr>
    </w:lvl>
    <w:lvl w:ilvl="5" w:tplc="0BC60012">
      <w:start w:val="1"/>
      <w:numFmt w:val="bullet"/>
      <w:lvlText w:val=""/>
      <w:lvlJc w:val="left"/>
      <w:pPr>
        <w:ind w:left="1440" w:hanging="360"/>
      </w:pPr>
      <w:rPr>
        <w:rFonts w:ascii="Symbol" w:hAnsi="Symbol"/>
      </w:rPr>
    </w:lvl>
    <w:lvl w:ilvl="6" w:tplc="FBBAC57A">
      <w:start w:val="1"/>
      <w:numFmt w:val="bullet"/>
      <w:lvlText w:val=""/>
      <w:lvlJc w:val="left"/>
      <w:pPr>
        <w:ind w:left="1440" w:hanging="360"/>
      </w:pPr>
      <w:rPr>
        <w:rFonts w:ascii="Symbol" w:hAnsi="Symbol"/>
      </w:rPr>
    </w:lvl>
    <w:lvl w:ilvl="7" w:tplc="647A16F8">
      <w:start w:val="1"/>
      <w:numFmt w:val="bullet"/>
      <w:lvlText w:val=""/>
      <w:lvlJc w:val="left"/>
      <w:pPr>
        <w:ind w:left="1440" w:hanging="360"/>
      </w:pPr>
      <w:rPr>
        <w:rFonts w:ascii="Symbol" w:hAnsi="Symbol"/>
      </w:rPr>
    </w:lvl>
    <w:lvl w:ilvl="8" w:tplc="A3FCA666">
      <w:start w:val="1"/>
      <w:numFmt w:val="bullet"/>
      <w:lvlText w:val=""/>
      <w:lvlJc w:val="left"/>
      <w:pPr>
        <w:ind w:left="1440" w:hanging="360"/>
      </w:pPr>
      <w:rPr>
        <w:rFonts w:ascii="Symbol" w:hAnsi="Symbol"/>
      </w:rPr>
    </w:lvl>
  </w:abstractNum>
  <w:abstractNum w:abstractNumId="29" w15:restartNumberingAfterBreak="0">
    <w:nsid w:val="2B7C6778"/>
    <w:multiLevelType w:val="singleLevel"/>
    <w:tmpl w:val="5FBE5C30"/>
    <w:lvl w:ilvl="0">
      <w:start w:val="1"/>
      <w:numFmt w:val="lowerRoman"/>
      <w:lvlText w:val="%1)"/>
      <w:lvlJc w:val="left"/>
      <w:pPr>
        <w:tabs>
          <w:tab w:val="num" w:pos="1429"/>
        </w:tabs>
        <w:ind w:left="1429" w:hanging="720"/>
      </w:pPr>
      <w:rPr>
        <w:rFonts w:cs="Times New Roman" w:hint="default"/>
      </w:rPr>
    </w:lvl>
  </w:abstractNum>
  <w:abstractNum w:abstractNumId="30" w15:restartNumberingAfterBreak="0">
    <w:nsid w:val="2D0E377A"/>
    <w:multiLevelType w:val="hybridMultilevel"/>
    <w:tmpl w:val="F4BA2F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38972FF"/>
    <w:multiLevelType w:val="hybridMultilevel"/>
    <w:tmpl w:val="F9ACC4E8"/>
    <w:lvl w:ilvl="0" w:tplc="6A722586">
      <w:start w:val="1"/>
      <w:numFmt w:val="bullet"/>
      <w:lvlText w:val=""/>
      <w:lvlJc w:val="left"/>
      <w:pPr>
        <w:ind w:left="720" w:hanging="360"/>
      </w:pPr>
      <w:rPr>
        <w:rFonts w:ascii="Symbol" w:hAnsi="Symbol" w:hint="default"/>
      </w:rPr>
    </w:lvl>
    <w:lvl w:ilvl="1" w:tplc="F006AA48">
      <w:start w:val="1"/>
      <w:numFmt w:val="bullet"/>
      <w:lvlText w:val="o"/>
      <w:lvlJc w:val="left"/>
      <w:pPr>
        <w:ind w:left="1440" w:hanging="360"/>
      </w:pPr>
      <w:rPr>
        <w:rFonts w:ascii="Courier New" w:hAnsi="Courier New" w:hint="default"/>
      </w:rPr>
    </w:lvl>
    <w:lvl w:ilvl="2" w:tplc="10527A8E">
      <w:start w:val="1"/>
      <w:numFmt w:val="bullet"/>
      <w:lvlText w:val=""/>
      <w:lvlJc w:val="left"/>
      <w:pPr>
        <w:ind w:left="2160" w:hanging="360"/>
      </w:pPr>
      <w:rPr>
        <w:rFonts w:ascii="Wingdings" w:hAnsi="Wingdings" w:hint="default"/>
      </w:rPr>
    </w:lvl>
    <w:lvl w:ilvl="3" w:tplc="F6A4AA2C">
      <w:start w:val="1"/>
      <w:numFmt w:val="bullet"/>
      <w:lvlText w:val=""/>
      <w:lvlJc w:val="left"/>
      <w:pPr>
        <w:ind w:left="2880" w:hanging="360"/>
      </w:pPr>
      <w:rPr>
        <w:rFonts w:ascii="Symbol" w:hAnsi="Symbol" w:hint="default"/>
      </w:rPr>
    </w:lvl>
    <w:lvl w:ilvl="4" w:tplc="0BF40AE8">
      <w:start w:val="1"/>
      <w:numFmt w:val="bullet"/>
      <w:lvlText w:val="o"/>
      <w:lvlJc w:val="left"/>
      <w:pPr>
        <w:ind w:left="3600" w:hanging="360"/>
      </w:pPr>
      <w:rPr>
        <w:rFonts w:ascii="Courier New" w:hAnsi="Courier New" w:hint="default"/>
      </w:rPr>
    </w:lvl>
    <w:lvl w:ilvl="5" w:tplc="E18403A2">
      <w:start w:val="1"/>
      <w:numFmt w:val="bullet"/>
      <w:lvlText w:val=""/>
      <w:lvlJc w:val="left"/>
      <w:pPr>
        <w:ind w:left="4320" w:hanging="360"/>
      </w:pPr>
      <w:rPr>
        <w:rFonts w:ascii="Wingdings" w:hAnsi="Wingdings" w:hint="default"/>
      </w:rPr>
    </w:lvl>
    <w:lvl w:ilvl="6" w:tplc="D8CEFB96">
      <w:start w:val="1"/>
      <w:numFmt w:val="bullet"/>
      <w:lvlText w:val=""/>
      <w:lvlJc w:val="left"/>
      <w:pPr>
        <w:ind w:left="5040" w:hanging="360"/>
      </w:pPr>
      <w:rPr>
        <w:rFonts w:ascii="Symbol" w:hAnsi="Symbol" w:hint="default"/>
      </w:rPr>
    </w:lvl>
    <w:lvl w:ilvl="7" w:tplc="736C6466">
      <w:start w:val="1"/>
      <w:numFmt w:val="bullet"/>
      <w:lvlText w:val="o"/>
      <w:lvlJc w:val="left"/>
      <w:pPr>
        <w:ind w:left="5760" w:hanging="360"/>
      </w:pPr>
      <w:rPr>
        <w:rFonts w:ascii="Courier New" w:hAnsi="Courier New" w:hint="default"/>
      </w:rPr>
    </w:lvl>
    <w:lvl w:ilvl="8" w:tplc="3850A59E">
      <w:start w:val="1"/>
      <w:numFmt w:val="bullet"/>
      <w:lvlText w:val=""/>
      <w:lvlJc w:val="left"/>
      <w:pPr>
        <w:ind w:left="6480" w:hanging="360"/>
      </w:pPr>
      <w:rPr>
        <w:rFonts w:ascii="Wingdings" w:hAnsi="Wingdings" w:hint="default"/>
      </w:rPr>
    </w:lvl>
  </w:abstractNum>
  <w:abstractNum w:abstractNumId="32" w15:restartNumberingAfterBreak="0">
    <w:nsid w:val="33EE9330"/>
    <w:multiLevelType w:val="hybridMultilevel"/>
    <w:tmpl w:val="4D02DD30"/>
    <w:lvl w:ilvl="0" w:tplc="F8E4C626">
      <w:start w:val="1"/>
      <w:numFmt w:val="bullet"/>
      <w:lvlText w:val=""/>
      <w:lvlJc w:val="left"/>
      <w:pPr>
        <w:ind w:left="720" w:hanging="360"/>
      </w:pPr>
      <w:rPr>
        <w:rFonts w:ascii="Symbol" w:hAnsi="Symbol" w:hint="default"/>
      </w:rPr>
    </w:lvl>
    <w:lvl w:ilvl="1" w:tplc="1D849B58">
      <w:start w:val="1"/>
      <w:numFmt w:val="bullet"/>
      <w:lvlText w:val="o"/>
      <w:lvlJc w:val="left"/>
      <w:pPr>
        <w:ind w:left="1440" w:hanging="360"/>
      </w:pPr>
      <w:rPr>
        <w:rFonts w:ascii="Courier New" w:hAnsi="Courier New" w:hint="default"/>
      </w:rPr>
    </w:lvl>
    <w:lvl w:ilvl="2" w:tplc="0FDA6A38">
      <w:start w:val="1"/>
      <w:numFmt w:val="bullet"/>
      <w:lvlText w:val=""/>
      <w:lvlJc w:val="left"/>
      <w:pPr>
        <w:ind w:left="2160" w:hanging="360"/>
      </w:pPr>
      <w:rPr>
        <w:rFonts w:ascii="Wingdings" w:hAnsi="Wingdings" w:hint="default"/>
      </w:rPr>
    </w:lvl>
    <w:lvl w:ilvl="3" w:tplc="807C9F1C">
      <w:start w:val="1"/>
      <w:numFmt w:val="bullet"/>
      <w:lvlText w:val=""/>
      <w:lvlJc w:val="left"/>
      <w:pPr>
        <w:ind w:left="2880" w:hanging="360"/>
      </w:pPr>
      <w:rPr>
        <w:rFonts w:ascii="Symbol" w:hAnsi="Symbol" w:hint="default"/>
      </w:rPr>
    </w:lvl>
    <w:lvl w:ilvl="4" w:tplc="93267F30">
      <w:start w:val="1"/>
      <w:numFmt w:val="bullet"/>
      <w:lvlText w:val="o"/>
      <w:lvlJc w:val="left"/>
      <w:pPr>
        <w:ind w:left="3600" w:hanging="360"/>
      </w:pPr>
      <w:rPr>
        <w:rFonts w:ascii="Courier New" w:hAnsi="Courier New" w:hint="default"/>
      </w:rPr>
    </w:lvl>
    <w:lvl w:ilvl="5" w:tplc="F93AE9D8">
      <w:start w:val="1"/>
      <w:numFmt w:val="bullet"/>
      <w:lvlText w:val=""/>
      <w:lvlJc w:val="left"/>
      <w:pPr>
        <w:ind w:left="4320" w:hanging="360"/>
      </w:pPr>
      <w:rPr>
        <w:rFonts w:ascii="Wingdings" w:hAnsi="Wingdings" w:hint="default"/>
      </w:rPr>
    </w:lvl>
    <w:lvl w:ilvl="6" w:tplc="88243E64">
      <w:start w:val="1"/>
      <w:numFmt w:val="bullet"/>
      <w:lvlText w:val=""/>
      <w:lvlJc w:val="left"/>
      <w:pPr>
        <w:ind w:left="5040" w:hanging="360"/>
      </w:pPr>
      <w:rPr>
        <w:rFonts w:ascii="Symbol" w:hAnsi="Symbol" w:hint="default"/>
      </w:rPr>
    </w:lvl>
    <w:lvl w:ilvl="7" w:tplc="010685A6">
      <w:start w:val="1"/>
      <w:numFmt w:val="bullet"/>
      <w:lvlText w:val="o"/>
      <w:lvlJc w:val="left"/>
      <w:pPr>
        <w:ind w:left="5760" w:hanging="360"/>
      </w:pPr>
      <w:rPr>
        <w:rFonts w:ascii="Courier New" w:hAnsi="Courier New" w:hint="default"/>
      </w:rPr>
    </w:lvl>
    <w:lvl w:ilvl="8" w:tplc="DB54A8AC">
      <w:start w:val="1"/>
      <w:numFmt w:val="bullet"/>
      <w:lvlText w:val=""/>
      <w:lvlJc w:val="left"/>
      <w:pPr>
        <w:ind w:left="6480" w:hanging="360"/>
      </w:pPr>
      <w:rPr>
        <w:rFonts w:ascii="Wingdings" w:hAnsi="Wingdings" w:hint="default"/>
      </w:rPr>
    </w:lvl>
  </w:abstractNum>
  <w:abstractNum w:abstractNumId="33" w15:restartNumberingAfterBreak="0">
    <w:nsid w:val="36196F0B"/>
    <w:multiLevelType w:val="hybridMultilevel"/>
    <w:tmpl w:val="C9463334"/>
    <w:lvl w:ilvl="0" w:tplc="BF06EC52">
      <w:start w:val="1"/>
      <w:numFmt w:val="bullet"/>
      <w:lvlText w:val=""/>
      <w:lvlJc w:val="left"/>
      <w:pPr>
        <w:ind w:left="720" w:hanging="360"/>
      </w:pPr>
      <w:rPr>
        <w:rFonts w:ascii="Symbol" w:hAnsi="Symbol" w:hint="default"/>
      </w:rPr>
    </w:lvl>
    <w:lvl w:ilvl="1" w:tplc="8886DCC4">
      <w:start w:val="1"/>
      <w:numFmt w:val="bullet"/>
      <w:lvlText w:val="o"/>
      <w:lvlJc w:val="left"/>
      <w:pPr>
        <w:ind w:left="1440" w:hanging="360"/>
      </w:pPr>
      <w:rPr>
        <w:rFonts w:ascii="Courier New" w:hAnsi="Courier New" w:hint="default"/>
      </w:rPr>
    </w:lvl>
    <w:lvl w:ilvl="2" w:tplc="C4DA8F9C">
      <w:start w:val="1"/>
      <w:numFmt w:val="bullet"/>
      <w:lvlText w:val=""/>
      <w:lvlJc w:val="left"/>
      <w:pPr>
        <w:ind w:left="2160" w:hanging="360"/>
      </w:pPr>
      <w:rPr>
        <w:rFonts w:ascii="Wingdings" w:hAnsi="Wingdings" w:hint="default"/>
      </w:rPr>
    </w:lvl>
    <w:lvl w:ilvl="3" w:tplc="FF40D31C">
      <w:start w:val="1"/>
      <w:numFmt w:val="bullet"/>
      <w:lvlText w:val=""/>
      <w:lvlJc w:val="left"/>
      <w:pPr>
        <w:ind w:left="2880" w:hanging="360"/>
      </w:pPr>
      <w:rPr>
        <w:rFonts w:ascii="Symbol" w:hAnsi="Symbol" w:hint="default"/>
      </w:rPr>
    </w:lvl>
    <w:lvl w:ilvl="4" w:tplc="9394F75C">
      <w:start w:val="1"/>
      <w:numFmt w:val="bullet"/>
      <w:lvlText w:val="o"/>
      <w:lvlJc w:val="left"/>
      <w:pPr>
        <w:ind w:left="3600" w:hanging="360"/>
      </w:pPr>
      <w:rPr>
        <w:rFonts w:ascii="Courier New" w:hAnsi="Courier New" w:hint="default"/>
      </w:rPr>
    </w:lvl>
    <w:lvl w:ilvl="5" w:tplc="37AADB24">
      <w:start w:val="1"/>
      <w:numFmt w:val="bullet"/>
      <w:lvlText w:val=""/>
      <w:lvlJc w:val="left"/>
      <w:pPr>
        <w:ind w:left="4320" w:hanging="360"/>
      </w:pPr>
      <w:rPr>
        <w:rFonts w:ascii="Wingdings" w:hAnsi="Wingdings" w:hint="default"/>
      </w:rPr>
    </w:lvl>
    <w:lvl w:ilvl="6" w:tplc="7980B3EC">
      <w:start w:val="1"/>
      <w:numFmt w:val="bullet"/>
      <w:lvlText w:val=""/>
      <w:lvlJc w:val="left"/>
      <w:pPr>
        <w:ind w:left="5040" w:hanging="360"/>
      </w:pPr>
      <w:rPr>
        <w:rFonts w:ascii="Symbol" w:hAnsi="Symbol" w:hint="default"/>
      </w:rPr>
    </w:lvl>
    <w:lvl w:ilvl="7" w:tplc="F50EDE36">
      <w:start w:val="1"/>
      <w:numFmt w:val="bullet"/>
      <w:lvlText w:val="o"/>
      <w:lvlJc w:val="left"/>
      <w:pPr>
        <w:ind w:left="5760" w:hanging="360"/>
      </w:pPr>
      <w:rPr>
        <w:rFonts w:ascii="Courier New" w:hAnsi="Courier New" w:hint="default"/>
      </w:rPr>
    </w:lvl>
    <w:lvl w:ilvl="8" w:tplc="79E4A0CC">
      <w:start w:val="1"/>
      <w:numFmt w:val="bullet"/>
      <w:lvlText w:val=""/>
      <w:lvlJc w:val="left"/>
      <w:pPr>
        <w:ind w:left="6480" w:hanging="360"/>
      </w:pPr>
      <w:rPr>
        <w:rFonts w:ascii="Wingdings" w:hAnsi="Wingdings" w:hint="default"/>
      </w:rPr>
    </w:lvl>
  </w:abstractNum>
  <w:abstractNum w:abstractNumId="34" w15:restartNumberingAfterBreak="0">
    <w:nsid w:val="36CE9D41"/>
    <w:multiLevelType w:val="hybridMultilevel"/>
    <w:tmpl w:val="5622BD88"/>
    <w:lvl w:ilvl="0" w:tplc="A426C262">
      <w:start w:val="1"/>
      <w:numFmt w:val="bullet"/>
      <w:lvlText w:val=""/>
      <w:lvlJc w:val="left"/>
      <w:pPr>
        <w:ind w:left="720" w:hanging="360"/>
      </w:pPr>
      <w:rPr>
        <w:rFonts w:ascii="Symbol" w:hAnsi="Symbol" w:hint="default"/>
      </w:rPr>
    </w:lvl>
    <w:lvl w:ilvl="1" w:tplc="D73A8624">
      <w:start w:val="1"/>
      <w:numFmt w:val="bullet"/>
      <w:lvlText w:val="o"/>
      <w:lvlJc w:val="left"/>
      <w:pPr>
        <w:ind w:left="1440" w:hanging="360"/>
      </w:pPr>
      <w:rPr>
        <w:rFonts w:ascii="Courier New" w:hAnsi="Courier New" w:hint="default"/>
      </w:rPr>
    </w:lvl>
    <w:lvl w:ilvl="2" w:tplc="AA5AF478">
      <w:start w:val="1"/>
      <w:numFmt w:val="bullet"/>
      <w:lvlText w:val=""/>
      <w:lvlJc w:val="left"/>
      <w:pPr>
        <w:ind w:left="2160" w:hanging="360"/>
      </w:pPr>
      <w:rPr>
        <w:rFonts w:ascii="Wingdings" w:hAnsi="Wingdings" w:hint="default"/>
      </w:rPr>
    </w:lvl>
    <w:lvl w:ilvl="3" w:tplc="27181BAC">
      <w:start w:val="1"/>
      <w:numFmt w:val="bullet"/>
      <w:lvlText w:val=""/>
      <w:lvlJc w:val="left"/>
      <w:pPr>
        <w:ind w:left="2880" w:hanging="360"/>
      </w:pPr>
      <w:rPr>
        <w:rFonts w:ascii="Symbol" w:hAnsi="Symbol" w:hint="default"/>
      </w:rPr>
    </w:lvl>
    <w:lvl w:ilvl="4" w:tplc="01C897B8">
      <w:start w:val="1"/>
      <w:numFmt w:val="bullet"/>
      <w:lvlText w:val="o"/>
      <w:lvlJc w:val="left"/>
      <w:pPr>
        <w:ind w:left="3600" w:hanging="360"/>
      </w:pPr>
      <w:rPr>
        <w:rFonts w:ascii="Courier New" w:hAnsi="Courier New" w:hint="default"/>
      </w:rPr>
    </w:lvl>
    <w:lvl w:ilvl="5" w:tplc="0304F7D6">
      <w:start w:val="1"/>
      <w:numFmt w:val="bullet"/>
      <w:lvlText w:val=""/>
      <w:lvlJc w:val="left"/>
      <w:pPr>
        <w:ind w:left="4320" w:hanging="360"/>
      </w:pPr>
      <w:rPr>
        <w:rFonts w:ascii="Wingdings" w:hAnsi="Wingdings" w:hint="default"/>
      </w:rPr>
    </w:lvl>
    <w:lvl w:ilvl="6" w:tplc="7670286A">
      <w:start w:val="1"/>
      <w:numFmt w:val="bullet"/>
      <w:lvlText w:val=""/>
      <w:lvlJc w:val="left"/>
      <w:pPr>
        <w:ind w:left="5040" w:hanging="360"/>
      </w:pPr>
      <w:rPr>
        <w:rFonts w:ascii="Symbol" w:hAnsi="Symbol" w:hint="default"/>
      </w:rPr>
    </w:lvl>
    <w:lvl w:ilvl="7" w:tplc="F750502E">
      <w:start w:val="1"/>
      <w:numFmt w:val="bullet"/>
      <w:lvlText w:val="o"/>
      <w:lvlJc w:val="left"/>
      <w:pPr>
        <w:ind w:left="5760" w:hanging="360"/>
      </w:pPr>
      <w:rPr>
        <w:rFonts w:ascii="Courier New" w:hAnsi="Courier New" w:hint="default"/>
      </w:rPr>
    </w:lvl>
    <w:lvl w:ilvl="8" w:tplc="85DCDD34">
      <w:start w:val="1"/>
      <w:numFmt w:val="bullet"/>
      <w:lvlText w:val=""/>
      <w:lvlJc w:val="left"/>
      <w:pPr>
        <w:ind w:left="6480" w:hanging="360"/>
      </w:pPr>
      <w:rPr>
        <w:rFonts w:ascii="Wingdings" w:hAnsi="Wingdings" w:hint="default"/>
      </w:rPr>
    </w:lvl>
  </w:abstractNum>
  <w:abstractNum w:abstractNumId="35" w15:restartNumberingAfterBreak="0">
    <w:nsid w:val="3F3A4301"/>
    <w:multiLevelType w:val="singleLevel"/>
    <w:tmpl w:val="F7DA0B42"/>
    <w:lvl w:ilvl="0">
      <w:start w:val="1"/>
      <w:numFmt w:val="lowerLetter"/>
      <w:lvlText w:val="(%1)"/>
      <w:lvlJc w:val="left"/>
      <w:pPr>
        <w:tabs>
          <w:tab w:val="num" w:pos="360"/>
        </w:tabs>
        <w:ind w:left="360" w:hanging="360"/>
      </w:pPr>
      <w:rPr>
        <w:rFonts w:cs="Times New Roman" w:hint="default"/>
      </w:rPr>
    </w:lvl>
  </w:abstractNum>
  <w:abstractNum w:abstractNumId="36" w15:restartNumberingAfterBreak="0">
    <w:nsid w:val="3FF80D68"/>
    <w:multiLevelType w:val="hybridMultilevel"/>
    <w:tmpl w:val="6F98B48A"/>
    <w:lvl w:ilvl="0" w:tplc="953EDFF4">
      <w:start w:val="1"/>
      <w:numFmt w:val="bullet"/>
      <w:lvlText w:val=""/>
      <w:lvlJc w:val="left"/>
      <w:pPr>
        <w:ind w:left="720" w:hanging="360"/>
      </w:pPr>
      <w:rPr>
        <w:rFonts w:ascii="Symbol" w:hAnsi="Symbol" w:hint="default"/>
      </w:rPr>
    </w:lvl>
    <w:lvl w:ilvl="1" w:tplc="4C26A58E">
      <w:start w:val="1"/>
      <w:numFmt w:val="bullet"/>
      <w:lvlText w:val="o"/>
      <w:lvlJc w:val="left"/>
      <w:pPr>
        <w:ind w:left="1440" w:hanging="360"/>
      </w:pPr>
      <w:rPr>
        <w:rFonts w:ascii="Courier New" w:hAnsi="Courier New" w:hint="default"/>
      </w:rPr>
    </w:lvl>
    <w:lvl w:ilvl="2" w:tplc="B508AA02">
      <w:start w:val="1"/>
      <w:numFmt w:val="bullet"/>
      <w:lvlText w:val=""/>
      <w:lvlJc w:val="left"/>
      <w:pPr>
        <w:ind w:left="2160" w:hanging="360"/>
      </w:pPr>
      <w:rPr>
        <w:rFonts w:ascii="Wingdings" w:hAnsi="Wingdings" w:hint="default"/>
      </w:rPr>
    </w:lvl>
    <w:lvl w:ilvl="3" w:tplc="9146CEAE">
      <w:start w:val="1"/>
      <w:numFmt w:val="bullet"/>
      <w:lvlText w:val=""/>
      <w:lvlJc w:val="left"/>
      <w:pPr>
        <w:ind w:left="2880" w:hanging="360"/>
      </w:pPr>
      <w:rPr>
        <w:rFonts w:ascii="Symbol" w:hAnsi="Symbol" w:hint="default"/>
      </w:rPr>
    </w:lvl>
    <w:lvl w:ilvl="4" w:tplc="7736C832">
      <w:start w:val="1"/>
      <w:numFmt w:val="bullet"/>
      <w:lvlText w:val="o"/>
      <w:lvlJc w:val="left"/>
      <w:pPr>
        <w:ind w:left="3600" w:hanging="360"/>
      </w:pPr>
      <w:rPr>
        <w:rFonts w:ascii="Courier New" w:hAnsi="Courier New" w:hint="default"/>
      </w:rPr>
    </w:lvl>
    <w:lvl w:ilvl="5" w:tplc="D9CE7614">
      <w:start w:val="1"/>
      <w:numFmt w:val="bullet"/>
      <w:lvlText w:val=""/>
      <w:lvlJc w:val="left"/>
      <w:pPr>
        <w:ind w:left="4320" w:hanging="360"/>
      </w:pPr>
      <w:rPr>
        <w:rFonts w:ascii="Wingdings" w:hAnsi="Wingdings" w:hint="default"/>
      </w:rPr>
    </w:lvl>
    <w:lvl w:ilvl="6" w:tplc="52028A32">
      <w:start w:val="1"/>
      <w:numFmt w:val="bullet"/>
      <w:lvlText w:val=""/>
      <w:lvlJc w:val="left"/>
      <w:pPr>
        <w:ind w:left="5040" w:hanging="360"/>
      </w:pPr>
      <w:rPr>
        <w:rFonts w:ascii="Symbol" w:hAnsi="Symbol" w:hint="default"/>
      </w:rPr>
    </w:lvl>
    <w:lvl w:ilvl="7" w:tplc="32787FC8">
      <w:start w:val="1"/>
      <w:numFmt w:val="bullet"/>
      <w:lvlText w:val="o"/>
      <w:lvlJc w:val="left"/>
      <w:pPr>
        <w:ind w:left="5760" w:hanging="360"/>
      </w:pPr>
      <w:rPr>
        <w:rFonts w:ascii="Courier New" w:hAnsi="Courier New" w:hint="default"/>
      </w:rPr>
    </w:lvl>
    <w:lvl w:ilvl="8" w:tplc="B9A6AD78">
      <w:start w:val="1"/>
      <w:numFmt w:val="bullet"/>
      <w:lvlText w:val=""/>
      <w:lvlJc w:val="left"/>
      <w:pPr>
        <w:ind w:left="6480" w:hanging="360"/>
      </w:pPr>
      <w:rPr>
        <w:rFonts w:ascii="Wingdings" w:hAnsi="Wingdings" w:hint="default"/>
      </w:rPr>
    </w:lvl>
  </w:abstractNum>
  <w:abstractNum w:abstractNumId="37" w15:restartNumberingAfterBreak="0">
    <w:nsid w:val="4203B0B1"/>
    <w:multiLevelType w:val="hybridMultilevel"/>
    <w:tmpl w:val="B524DBCE"/>
    <w:lvl w:ilvl="0" w:tplc="0AC0C93C">
      <w:start w:val="1"/>
      <w:numFmt w:val="bullet"/>
      <w:lvlText w:val=""/>
      <w:lvlJc w:val="left"/>
      <w:pPr>
        <w:ind w:left="720" w:hanging="360"/>
      </w:pPr>
      <w:rPr>
        <w:rFonts w:ascii="Symbol" w:hAnsi="Symbol" w:hint="default"/>
      </w:rPr>
    </w:lvl>
    <w:lvl w:ilvl="1" w:tplc="756AC3C2">
      <w:start w:val="1"/>
      <w:numFmt w:val="bullet"/>
      <w:lvlText w:val="o"/>
      <w:lvlJc w:val="left"/>
      <w:pPr>
        <w:ind w:left="1440" w:hanging="360"/>
      </w:pPr>
      <w:rPr>
        <w:rFonts w:ascii="Courier New" w:hAnsi="Courier New" w:hint="default"/>
      </w:rPr>
    </w:lvl>
    <w:lvl w:ilvl="2" w:tplc="911C53BA">
      <w:start w:val="1"/>
      <w:numFmt w:val="bullet"/>
      <w:lvlText w:val=""/>
      <w:lvlJc w:val="left"/>
      <w:pPr>
        <w:ind w:left="2160" w:hanging="360"/>
      </w:pPr>
      <w:rPr>
        <w:rFonts w:ascii="Wingdings" w:hAnsi="Wingdings" w:hint="default"/>
      </w:rPr>
    </w:lvl>
    <w:lvl w:ilvl="3" w:tplc="96584320">
      <w:start w:val="1"/>
      <w:numFmt w:val="bullet"/>
      <w:lvlText w:val=""/>
      <w:lvlJc w:val="left"/>
      <w:pPr>
        <w:ind w:left="2880" w:hanging="360"/>
      </w:pPr>
      <w:rPr>
        <w:rFonts w:ascii="Symbol" w:hAnsi="Symbol" w:hint="default"/>
      </w:rPr>
    </w:lvl>
    <w:lvl w:ilvl="4" w:tplc="7584BAE6">
      <w:start w:val="1"/>
      <w:numFmt w:val="bullet"/>
      <w:lvlText w:val="o"/>
      <w:lvlJc w:val="left"/>
      <w:pPr>
        <w:ind w:left="3600" w:hanging="360"/>
      </w:pPr>
      <w:rPr>
        <w:rFonts w:ascii="Courier New" w:hAnsi="Courier New" w:hint="default"/>
      </w:rPr>
    </w:lvl>
    <w:lvl w:ilvl="5" w:tplc="BA4EE9F2">
      <w:start w:val="1"/>
      <w:numFmt w:val="bullet"/>
      <w:lvlText w:val=""/>
      <w:lvlJc w:val="left"/>
      <w:pPr>
        <w:ind w:left="4320" w:hanging="360"/>
      </w:pPr>
      <w:rPr>
        <w:rFonts w:ascii="Wingdings" w:hAnsi="Wingdings" w:hint="default"/>
      </w:rPr>
    </w:lvl>
    <w:lvl w:ilvl="6" w:tplc="6E54299E">
      <w:start w:val="1"/>
      <w:numFmt w:val="bullet"/>
      <w:lvlText w:val=""/>
      <w:lvlJc w:val="left"/>
      <w:pPr>
        <w:ind w:left="5040" w:hanging="360"/>
      </w:pPr>
      <w:rPr>
        <w:rFonts w:ascii="Symbol" w:hAnsi="Symbol" w:hint="default"/>
      </w:rPr>
    </w:lvl>
    <w:lvl w:ilvl="7" w:tplc="1E305A0A">
      <w:start w:val="1"/>
      <w:numFmt w:val="bullet"/>
      <w:lvlText w:val="o"/>
      <w:lvlJc w:val="left"/>
      <w:pPr>
        <w:ind w:left="5760" w:hanging="360"/>
      </w:pPr>
      <w:rPr>
        <w:rFonts w:ascii="Courier New" w:hAnsi="Courier New" w:hint="default"/>
      </w:rPr>
    </w:lvl>
    <w:lvl w:ilvl="8" w:tplc="C6DA4C62">
      <w:start w:val="1"/>
      <w:numFmt w:val="bullet"/>
      <w:lvlText w:val=""/>
      <w:lvlJc w:val="left"/>
      <w:pPr>
        <w:ind w:left="6480" w:hanging="360"/>
      </w:pPr>
      <w:rPr>
        <w:rFonts w:ascii="Wingdings" w:hAnsi="Wingdings" w:hint="default"/>
      </w:rPr>
    </w:lvl>
  </w:abstractNum>
  <w:abstractNum w:abstractNumId="38" w15:restartNumberingAfterBreak="0">
    <w:nsid w:val="42F055D8"/>
    <w:multiLevelType w:val="hybridMultilevel"/>
    <w:tmpl w:val="3CE4782C"/>
    <w:lvl w:ilvl="0" w:tplc="ACD01DCA">
      <w:start w:val="1"/>
      <w:numFmt w:val="bullet"/>
      <w:lvlText w:val=""/>
      <w:lvlJc w:val="left"/>
      <w:pPr>
        <w:ind w:left="720" w:hanging="360"/>
      </w:pPr>
      <w:rPr>
        <w:rFonts w:ascii="Symbol" w:hAnsi="Symbol" w:hint="default"/>
      </w:rPr>
    </w:lvl>
    <w:lvl w:ilvl="1" w:tplc="3CD8AD50">
      <w:start w:val="1"/>
      <w:numFmt w:val="bullet"/>
      <w:lvlText w:val="o"/>
      <w:lvlJc w:val="left"/>
      <w:pPr>
        <w:ind w:left="1440" w:hanging="360"/>
      </w:pPr>
      <w:rPr>
        <w:rFonts w:ascii="Courier New" w:hAnsi="Courier New" w:hint="default"/>
      </w:rPr>
    </w:lvl>
    <w:lvl w:ilvl="2" w:tplc="705E5E92">
      <w:start w:val="1"/>
      <w:numFmt w:val="bullet"/>
      <w:lvlText w:val=""/>
      <w:lvlJc w:val="left"/>
      <w:pPr>
        <w:ind w:left="2160" w:hanging="360"/>
      </w:pPr>
      <w:rPr>
        <w:rFonts w:ascii="Wingdings" w:hAnsi="Wingdings" w:hint="default"/>
      </w:rPr>
    </w:lvl>
    <w:lvl w:ilvl="3" w:tplc="9FBA1B56">
      <w:start w:val="1"/>
      <w:numFmt w:val="bullet"/>
      <w:lvlText w:val=""/>
      <w:lvlJc w:val="left"/>
      <w:pPr>
        <w:ind w:left="2880" w:hanging="360"/>
      </w:pPr>
      <w:rPr>
        <w:rFonts w:ascii="Symbol" w:hAnsi="Symbol" w:hint="default"/>
      </w:rPr>
    </w:lvl>
    <w:lvl w:ilvl="4" w:tplc="373A1F2E">
      <w:start w:val="1"/>
      <w:numFmt w:val="bullet"/>
      <w:lvlText w:val="o"/>
      <w:lvlJc w:val="left"/>
      <w:pPr>
        <w:ind w:left="3600" w:hanging="360"/>
      </w:pPr>
      <w:rPr>
        <w:rFonts w:ascii="Courier New" w:hAnsi="Courier New" w:hint="default"/>
      </w:rPr>
    </w:lvl>
    <w:lvl w:ilvl="5" w:tplc="A038296A">
      <w:start w:val="1"/>
      <w:numFmt w:val="bullet"/>
      <w:lvlText w:val=""/>
      <w:lvlJc w:val="left"/>
      <w:pPr>
        <w:ind w:left="4320" w:hanging="360"/>
      </w:pPr>
      <w:rPr>
        <w:rFonts w:ascii="Wingdings" w:hAnsi="Wingdings" w:hint="default"/>
      </w:rPr>
    </w:lvl>
    <w:lvl w:ilvl="6" w:tplc="43240FD0">
      <w:start w:val="1"/>
      <w:numFmt w:val="bullet"/>
      <w:lvlText w:val=""/>
      <w:lvlJc w:val="left"/>
      <w:pPr>
        <w:ind w:left="5040" w:hanging="360"/>
      </w:pPr>
      <w:rPr>
        <w:rFonts w:ascii="Symbol" w:hAnsi="Symbol" w:hint="default"/>
      </w:rPr>
    </w:lvl>
    <w:lvl w:ilvl="7" w:tplc="DB689ED8">
      <w:start w:val="1"/>
      <w:numFmt w:val="bullet"/>
      <w:lvlText w:val="o"/>
      <w:lvlJc w:val="left"/>
      <w:pPr>
        <w:ind w:left="5760" w:hanging="360"/>
      </w:pPr>
      <w:rPr>
        <w:rFonts w:ascii="Courier New" w:hAnsi="Courier New" w:hint="default"/>
      </w:rPr>
    </w:lvl>
    <w:lvl w:ilvl="8" w:tplc="37F2A8B6">
      <w:start w:val="1"/>
      <w:numFmt w:val="bullet"/>
      <w:lvlText w:val=""/>
      <w:lvlJc w:val="left"/>
      <w:pPr>
        <w:ind w:left="6480" w:hanging="360"/>
      </w:pPr>
      <w:rPr>
        <w:rFonts w:ascii="Wingdings" w:hAnsi="Wingdings" w:hint="default"/>
      </w:rPr>
    </w:lvl>
  </w:abstractNum>
  <w:abstractNum w:abstractNumId="39" w15:restartNumberingAfterBreak="0">
    <w:nsid w:val="4364B855"/>
    <w:multiLevelType w:val="hybridMultilevel"/>
    <w:tmpl w:val="A68A6F5E"/>
    <w:lvl w:ilvl="0" w:tplc="F5460258">
      <w:start w:val="1"/>
      <w:numFmt w:val="bullet"/>
      <w:lvlText w:val=""/>
      <w:lvlJc w:val="left"/>
      <w:pPr>
        <w:ind w:left="720" w:hanging="360"/>
      </w:pPr>
      <w:rPr>
        <w:rFonts w:ascii="Symbol" w:hAnsi="Symbol" w:hint="default"/>
      </w:rPr>
    </w:lvl>
    <w:lvl w:ilvl="1" w:tplc="5DAADDAC">
      <w:start w:val="1"/>
      <w:numFmt w:val="bullet"/>
      <w:lvlText w:val="o"/>
      <w:lvlJc w:val="left"/>
      <w:pPr>
        <w:ind w:left="1440" w:hanging="360"/>
      </w:pPr>
      <w:rPr>
        <w:rFonts w:ascii="Courier New" w:hAnsi="Courier New" w:hint="default"/>
      </w:rPr>
    </w:lvl>
    <w:lvl w:ilvl="2" w:tplc="99D0281A">
      <w:start w:val="1"/>
      <w:numFmt w:val="bullet"/>
      <w:lvlText w:val=""/>
      <w:lvlJc w:val="left"/>
      <w:pPr>
        <w:ind w:left="2160" w:hanging="360"/>
      </w:pPr>
      <w:rPr>
        <w:rFonts w:ascii="Wingdings" w:hAnsi="Wingdings" w:hint="default"/>
      </w:rPr>
    </w:lvl>
    <w:lvl w:ilvl="3" w:tplc="F88CD70E">
      <w:start w:val="1"/>
      <w:numFmt w:val="bullet"/>
      <w:lvlText w:val=""/>
      <w:lvlJc w:val="left"/>
      <w:pPr>
        <w:ind w:left="2880" w:hanging="360"/>
      </w:pPr>
      <w:rPr>
        <w:rFonts w:ascii="Symbol" w:hAnsi="Symbol" w:hint="default"/>
      </w:rPr>
    </w:lvl>
    <w:lvl w:ilvl="4" w:tplc="DA5CB2EE">
      <w:start w:val="1"/>
      <w:numFmt w:val="bullet"/>
      <w:lvlText w:val="o"/>
      <w:lvlJc w:val="left"/>
      <w:pPr>
        <w:ind w:left="3600" w:hanging="360"/>
      </w:pPr>
      <w:rPr>
        <w:rFonts w:ascii="Courier New" w:hAnsi="Courier New" w:hint="default"/>
      </w:rPr>
    </w:lvl>
    <w:lvl w:ilvl="5" w:tplc="F2FC73B0">
      <w:start w:val="1"/>
      <w:numFmt w:val="bullet"/>
      <w:lvlText w:val=""/>
      <w:lvlJc w:val="left"/>
      <w:pPr>
        <w:ind w:left="4320" w:hanging="360"/>
      </w:pPr>
      <w:rPr>
        <w:rFonts w:ascii="Wingdings" w:hAnsi="Wingdings" w:hint="default"/>
      </w:rPr>
    </w:lvl>
    <w:lvl w:ilvl="6" w:tplc="BA90CC54">
      <w:start w:val="1"/>
      <w:numFmt w:val="bullet"/>
      <w:lvlText w:val=""/>
      <w:lvlJc w:val="left"/>
      <w:pPr>
        <w:ind w:left="5040" w:hanging="360"/>
      </w:pPr>
      <w:rPr>
        <w:rFonts w:ascii="Symbol" w:hAnsi="Symbol" w:hint="default"/>
      </w:rPr>
    </w:lvl>
    <w:lvl w:ilvl="7" w:tplc="4516A82C">
      <w:start w:val="1"/>
      <w:numFmt w:val="bullet"/>
      <w:lvlText w:val="o"/>
      <w:lvlJc w:val="left"/>
      <w:pPr>
        <w:ind w:left="5760" w:hanging="360"/>
      </w:pPr>
      <w:rPr>
        <w:rFonts w:ascii="Courier New" w:hAnsi="Courier New" w:hint="default"/>
      </w:rPr>
    </w:lvl>
    <w:lvl w:ilvl="8" w:tplc="236C43AC">
      <w:start w:val="1"/>
      <w:numFmt w:val="bullet"/>
      <w:lvlText w:val=""/>
      <w:lvlJc w:val="left"/>
      <w:pPr>
        <w:ind w:left="6480" w:hanging="360"/>
      </w:pPr>
      <w:rPr>
        <w:rFonts w:ascii="Wingdings" w:hAnsi="Wingdings" w:hint="default"/>
      </w:rPr>
    </w:lvl>
  </w:abstractNum>
  <w:abstractNum w:abstractNumId="40" w15:restartNumberingAfterBreak="0">
    <w:nsid w:val="48871B9F"/>
    <w:multiLevelType w:val="hybridMultilevel"/>
    <w:tmpl w:val="296ED4EC"/>
    <w:lvl w:ilvl="0" w:tplc="1CE4C1C4">
      <w:start w:val="1"/>
      <w:numFmt w:val="bullet"/>
      <w:lvlText w:val=""/>
      <w:lvlJc w:val="left"/>
      <w:pPr>
        <w:ind w:left="720" w:hanging="360"/>
      </w:pPr>
      <w:rPr>
        <w:rFonts w:ascii="Symbol" w:hAnsi="Symbol" w:hint="default"/>
      </w:rPr>
    </w:lvl>
    <w:lvl w:ilvl="1" w:tplc="0874CE60">
      <w:start w:val="1"/>
      <w:numFmt w:val="bullet"/>
      <w:lvlText w:val="o"/>
      <w:lvlJc w:val="left"/>
      <w:pPr>
        <w:ind w:left="1440" w:hanging="360"/>
      </w:pPr>
      <w:rPr>
        <w:rFonts w:ascii="Courier New" w:hAnsi="Courier New" w:hint="default"/>
      </w:rPr>
    </w:lvl>
    <w:lvl w:ilvl="2" w:tplc="C97C1502">
      <w:start w:val="1"/>
      <w:numFmt w:val="bullet"/>
      <w:lvlText w:val=""/>
      <w:lvlJc w:val="left"/>
      <w:pPr>
        <w:ind w:left="2160" w:hanging="360"/>
      </w:pPr>
      <w:rPr>
        <w:rFonts w:ascii="Wingdings" w:hAnsi="Wingdings" w:hint="default"/>
      </w:rPr>
    </w:lvl>
    <w:lvl w:ilvl="3" w:tplc="73142ECC">
      <w:start w:val="1"/>
      <w:numFmt w:val="bullet"/>
      <w:lvlText w:val=""/>
      <w:lvlJc w:val="left"/>
      <w:pPr>
        <w:ind w:left="2880" w:hanging="360"/>
      </w:pPr>
      <w:rPr>
        <w:rFonts w:ascii="Symbol" w:hAnsi="Symbol" w:hint="default"/>
      </w:rPr>
    </w:lvl>
    <w:lvl w:ilvl="4" w:tplc="9996A170">
      <w:start w:val="1"/>
      <w:numFmt w:val="bullet"/>
      <w:lvlText w:val="o"/>
      <w:lvlJc w:val="left"/>
      <w:pPr>
        <w:ind w:left="3600" w:hanging="360"/>
      </w:pPr>
      <w:rPr>
        <w:rFonts w:ascii="Courier New" w:hAnsi="Courier New" w:hint="default"/>
      </w:rPr>
    </w:lvl>
    <w:lvl w:ilvl="5" w:tplc="B7F02B60">
      <w:start w:val="1"/>
      <w:numFmt w:val="bullet"/>
      <w:lvlText w:val=""/>
      <w:lvlJc w:val="left"/>
      <w:pPr>
        <w:ind w:left="4320" w:hanging="360"/>
      </w:pPr>
      <w:rPr>
        <w:rFonts w:ascii="Wingdings" w:hAnsi="Wingdings" w:hint="default"/>
      </w:rPr>
    </w:lvl>
    <w:lvl w:ilvl="6" w:tplc="8C7039B8">
      <w:start w:val="1"/>
      <w:numFmt w:val="bullet"/>
      <w:lvlText w:val=""/>
      <w:lvlJc w:val="left"/>
      <w:pPr>
        <w:ind w:left="5040" w:hanging="360"/>
      </w:pPr>
      <w:rPr>
        <w:rFonts w:ascii="Symbol" w:hAnsi="Symbol" w:hint="default"/>
      </w:rPr>
    </w:lvl>
    <w:lvl w:ilvl="7" w:tplc="9A1819DA">
      <w:start w:val="1"/>
      <w:numFmt w:val="bullet"/>
      <w:lvlText w:val="o"/>
      <w:lvlJc w:val="left"/>
      <w:pPr>
        <w:ind w:left="5760" w:hanging="360"/>
      </w:pPr>
      <w:rPr>
        <w:rFonts w:ascii="Courier New" w:hAnsi="Courier New" w:hint="default"/>
      </w:rPr>
    </w:lvl>
    <w:lvl w:ilvl="8" w:tplc="077A1F30">
      <w:start w:val="1"/>
      <w:numFmt w:val="bullet"/>
      <w:lvlText w:val=""/>
      <w:lvlJc w:val="left"/>
      <w:pPr>
        <w:ind w:left="6480" w:hanging="360"/>
      </w:pPr>
      <w:rPr>
        <w:rFonts w:ascii="Wingdings" w:hAnsi="Wingdings" w:hint="default"/>
      </w:rPr>
    </w:lvl>
  </w:abstractNum>
  <w:abstractNum w:abstractNumId="41" w15:restartNumberingAfterBreak="0">
    <w:nsid w:val="48937A8C"/>
    <w:multiLevelType w:val="hybridMultilevel"/>
    <w:tmpl w:val="D6A02FBE"/>
    <w:lvl w:ilvl="0" w:tplc="AA2CCFDA">
      <w:start w:val="1"/>
      <w:numFmt w:val="decimal"/>
      <w:lvlText w:val="%1."/>
      <w:lvlJc w:val="left"/>
      <w:pPr>
        <w:tabs>
          <w:tab w:val="num" w:pos="720"/>
        </w:tabs>
        <w:ind w:left="720" w:hanging="360"/>
      </w:pPr>
      <w:rPr>
        <w:rFonts w:cs="Times New Roman" w:hint="default"/>
      </w:rPr>
    </w:lvl>
    <w:lvl w:ilvl="1" w:tplc="7A4E718A" w:tentative="1">
      <w:start w:val="1"/>
      <w:numFmt w:val="lowerLetter"/>
      <w:lvlText w:val="%2."/>
      <w:lvlJc w:val="left"/>
      <w:pPr>
        <w:tabs>
          <w:tab w:val="num" w:pos="1440"/>
        </w:tabs>
        <w:ind w:left="1440" w:hanging="360"/>
      </w:pPr>
      <w:rPr>
        <w:rFonts w:cs="Times New Roman"/>
      </w:rPr>
    </w:lvl>
    <w:lvl w:ilvl="2" w:tplc="21C04364" w:tentative="1">
      <w:start w:val="1"/>
      <w:numFmt w:val="lowerRoman"/>
      <w:lvlText w:val="%3."/>
      <w:lvlJc w:val="right"/>
      <w:pPr>
        <w:tabs>
          <w:tab w:val="num" w:pos="2160"/>
        </w:tabs>
        <w:ind w:left="2160" w:hanging="180"/>
      </w:pPr>
      <w:rPr>
        <w:rFonts w:cs="Times New Roman"/>
      </w:rPr>
    </w:lvl>
    <w:lvl w:ilvl="3" w:tplc="CCF2D8F6" w:tentative="1">
      <w:start w:val="1"/>
      <w:numFmt w:val="decimal"/>
      <w:lvlText w:val="%4."/>
      <w:lvlJc w:val="left"/>
      <w:pPr>
        <w:tabs>
          <w:tab w:val="num" w:pos="2880"/>
        </w:tabs>
        <w:ind w:left="2880" w:hanging="360"/>
      </w:pPr>
      <w:rPr>
        <w:rFonts w:cs="Times New Roman"/>
      </w:rPr>
    </w:lvl>
    <w:lvl w:ilvl="4" w:tplc="E60298C8" w:tentative="1">
      <w:start w:val="1"/>
      <w:numFmt w:val="lowerLetter"/>
      <w:lvlText w:val="%5."/>
      <w:lvlJc w:val="left"/>
      <w:pPr>
        <w:tabs>
          <w:tab w:val="num" w:pos="3600"/>
        </w:tabs>
        <w:ind w:left="3600" w:hanging="360"/>
      </w:pPr>
      <w:rPr>
        <w:rFonts w:cs="Times New Roman"/>
      </w:rPr>
    </w:lvl>
    <w:lvl w:ilvl="5" w:tplc="A97A4A5A" w:tentative="1">
      <w:start w:val="1"/>
      <w:numFmt w:val="lowerRoman"/>
      <w:lvlText w:val="%6."/>
      <w:lvlJc w:val="right"/>
      <w:pPr>
        <w:tabs>
          <w:tab w:val="num" w:pos="4320"/>
        </w:tabs>
        <w:ind w:left="4320" w:hanging="180"/>
      </w:pPr>
      <w:rPr>
        <w:rFonts w:cs="Times New Roman"/>
      </w:rPr>
    </w:lvl>
    <w:lvl w:ilvl="6" w:tplc="D1F669D8" w:tentative="1">
      <w:start w:val="1"/>
      <w:numFmt w:val="decimal"/>
      <w:lvlText w:val="%7."/>
      <w:lvlJc w:val="left"/>
      <w:pPr>
        <w:tabs>
          <w:tab w:val="num" w:pos="5040"/>
        </w:tabs>
        <w:ind w:left="5040" w:hanging="360"/>
      </w:pPr>
      <w:rPr>
        <w:rFonts w:cs="Times New Roman"/>
      </w:rPr>
    </w:lvl>
    <w:lvl w:ilvl="7" w:tplc="ED5A200A" w:tentative="1">
      <w:start w:val="1"/>
      <w:numFmt w:val="lowerLetter"/>
      <w:lvlText w:val="%8."/>
      <w:lvlJc w:val="left"/>
      <w:pPr>
        <w:tabs>
          <w:tab w:val="num" w:pos="5760"/>
        </w:tabs>
        <w:ind w:left="5760" w:hanging="360"/>
      </w:pPr>
      <w:rPr>
        <w:rFonts w:cs="Times New Roman"/>
      </w:rPr>
    </w:lvl>
    <w:lvl w:ilvl="8" w:tplc="94B21348" w:tentative="1">
      <w:start w:val="1"/>
      <w:numFmt w:val="lowerRoman"/>
      <w:lvlText w:val="%9."/>
      <w:lvlJc w:val="right"/>
      <w:pPr>
        <w:tabs>
          <w:tab w:val="num" w:pos="6480"/>
        </w:tabs>
        <w:ind w:left="6480" w:hanging="180"/>
      </w:pPr>
      <w:rPr>
        <w:rFonts w:cs="Times New Roman"/>
      </w:rPr>
    </w:lvl>
  </w:abstractNum>
  <w:abstractNum w:abstractNumId="42" w15:restartNumberingAfterBreak="0">
    <w:nsid w:val="4ABF4CA9"/>
    <w:multiLevelType w:val="hybridMultilevel"/>
    <w:tmpl w:val="7980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05A0CF"/>
    <w:multiLevelType w:val="hybridMultilevel"/>
    <w:tmpl w:val="142636B6"/>
    <w:lvl w:ilvl="0" w:tplc="3C001938">
      <w:start w:val="1"/>
      <w:numFmt w:val="bullet"/>
      <w:lvlText w:val=""/>
      <w:lvlJc w:val="left"/>
      <w:pPr>
        <w:ind w:left="720" w:hanging="360"/>
      </w:pPr>
      <w:rPr>
        <w:rFonts w:ascii="Symbol" w:hAnsi="Symbol" w:hint="default"/>
      </w:rPr>
    </w:lvl>
    <w:lvl w:ilvl="1" w:tplc="FD3A6162">
      <w:start w:val="1"/>
      <w:numFmt w:val="bullet"/>
      <w:lvlText w:val="o"/>
      <w:lvlJc w:val="left"/>
      <w:pPr>
        <w:ind w:left="1440" w:hanging="360"/>
      </w:pPr>
      <w:rPr>
        <w:rFonts w:ascii="Courier New" w:hAnsi="Courier New" w:hint="default"/>
      </w:rPr>
    </w:lvl>
    <w:lvl w:ilvl="2" w:tplc="7FAA41DC">
      <w:start w:val="1"/>
      <w:numFmt w:val="bullet"/>
      <w:lvlText w:val=""/>
      <w:lvlJc w:val="left"/>
      <w:pPr>
        <w:ind w:left="2160" w:hanging="360"/>
      </w:pPr>
      <w:rPr>
        <w:rFonts w:ascii="Wingdings" w:hAnsi="Wingdings" w:hint="default"/>
      </w:rPr>
    </w:lvl>
    <w:lvl w:ilvl="3" w:tplc="178CDE6C">
      <w:start w:val="1"/>
      <w:numFmt w:val="bullet"/>
      <w:lvlText w:val=""/>
      <w:lvlJc w:val="left"/>
      <w:pPr>
        <w:ind w:left="2880" w:hanging="360"/>
      </w:pPr>
      <w:rPr>
        <w:rFonts w:ascii="Symbol" w:hAnsi="Symbol" w:hint="default"/>
      </w:rPr>
    </w:lvl>
    <w:lvl w:ilvl="4" w:tplc="4F2007C2">
      <w:start w:val="1"/>
      <w:numFmt w:val="bullet"/>
      <w:lvlText w:val="o"/>
      <w:lvlJc w:val="left"/>
      <w:pPr>
        <w:ind w:left="3600" w:hanging="360"/>
      </w:pPr>
      <w:rPr>
        <w:rFonts w:ascii="Courier New" w:hAnsi="Courier New" w:hint="default"/>
      </w:rPr>
    </w:lvl>
    <w:lvl w:ilvl="5" w:tplc="E95ADDA4">
      <w:start w:val="1"/>
      <w:numFmt w:val="bullet"/>
      <w:lvlText w:val=""/>
      <w:lvlJc w:val="left"/>
      <w:pPr>
        <w:ind w:left="4320" w:hanging="360"/>
      </w:pPr>
      <w:rPr>
        <w:rFonts w:ascii="Wingdings" w:hAnsi="Wingdings" w:hint="default"/>
      </w:rPr>
    </w:lvl>
    <w:lvl w:ilvl="6" w:tplc="7C6476B0">
      <w:start w:val="1"/>
      <w:numFmt w:val="bullet"/>
      <w:lvlText w:val=""/>
      <w:lvlJc w:val="left"/>
      <w:pPr>
        <w:ind w:left="5040" w:hanging="360"/>
      </w:pPr>
      <w:rPr>
        <w:rFonts w:ascii="Symbol" w:hAnsi="Symbol" w:hint="default"/>
      </w:rPr>
    </w:lvl>
    <w:lvl w:ilvl="7" w:tplc="A6488EB8">
      <w:start w:val="1"/>
      <w:numFmt w:val="bullet"/>
      <w:lvlText w:val="o"/>
      <w:lvlJc w:val="left"/>
      <w:pPr>
        <w:ind w:left="5760" w:hanging="360"/>
      </w:pPr>
      <w:rPr>
        <w:rFonts w:ascii="Courier New" w:hAnsi="Courier New" w:hint="default"/>
      </w:rPr>
    </w:lvl>
    <w:lvl w:ilvl="8" w:tplc="B8122D9E">
      <w:start w:val="1"/>
      <w:numFmt w:val="bullet"/>
      <w:lvlText w:val=""/>
      <w:lvlJc w:val="left"/>
      <w:pPr>
        <w:ind w:left="6480" w:hanging="360"/>
      </w:pPr>
      <w:rPr>
        <w:rFonts w:ascii="Wingdings" w:hAnsi="Wingdings" w:hint="default"/>
      </w:rPr>
    </w:lvl>
  </w:abstractNum>
  <w:abstractNum w:abstractNumId="44" w15:restartNumberingAfterBreak="0">
    <w:nsid w:val="4C56B391"/>
    <w:multiLevelType w:val="hybridMultilevel"/>
    <w:tmpl w:val="9EF4A438"/>
    <w:lvl w:ilvl="0" w:tplc="62B63FB2">
      <w:start w:val="1"/>
      <w:numFmt w:val="bullet"/>
      <w:lvlText w:val=""/>
      <w:lvlJc w:val="left"/>
      <w:pPr>
        <w:ind w:left="720" w:hanging="360"/>
      </w:pPr>
      <w:rPr>
        <w:rFonts w:ascii="Symbol" w:hAnsi="Symbol" w:hint="default"/>
      </w:rPr>
    </w:lvl>
    <w:lvl w:ilvl="1" w:tplc="1DB05E64">
      <w:start w:val="1"/>
      <w:numFmt w:val="bullet"/>
      <w:lvlText w:val="o"/>
      <w:lvlJc w:val="left"/>
      <w:pPr>
        <w:ind w:left="1440" w:hanging="360"/>
      </w:pPr>
      <w:rPr>
        <w:rFonts w:ascii="Courier New" w:hAnsi="Courier New" w:hint="default"/>
      </w:rPr>
    </w:lvl>
    <w:lvl w:ilvl="2" w:tplc="A22E49CA">
      <w:start w:val="1"/>
      <w:numFmt w:val="bullet"/>
      <w:lvlText w:val=""/>
      <w:lvlJc w:val="left"/>
      <w:pPr>
        <w:ind w:left="2160" w:hanging="360"/>
      </w:pPr>
      <w:rPr>
        <w:rFonts w:ascii="Wingdings" w:hAnsi="Wingdings" w:hint="default"/>
      </w:rPr>
    </w:lvl>
    <w:lvl w:ilvl="3" w:tplc="5B0A0BAC">
      <w:start w:val="1"/>
      <w:numFmt w:val="bullet"/>
      <w:lvlText w:val=""/>
      <w:lvlJc w:val="left"/>
      <w:pPr>
        <w:ind w:left="2880" w:hanging="360"/>
      </w:pPr>
      <w:rPr>
        <w:rFonts w:ascii="Symbol" w:hAnsi="Symbol" w:hint="default"/>
      </w:rPr>
    </w:lvl>
    <w:lvl w:ilvl="4" w:tplc="2BF22B3C">
      <w:start w:val="1"/>
      <w:numFmt w:val="bullet"/>
      <w:lvlText w:val="o"/>
      <w:lvlJc w:val="left"/>
      <w:pPr>
        <w:ind w:left="3600" w:hanging="360"/>
      </w:pPr>
      <w:rPr>
        <w:rFonts w:ascii="Courier New" w:hAnsi="Courier New" w:hint="default"/>
      </w:rPr>
    </w:lvl>
    <w:lvl w:ilvl="5" w:tplc="06101216">
      <w:start w:val="1"/>
      <w:numFmt w:val="bullet"/>
      <w:lvlText w:val=""/>
      <w:lvlJc w:val="left"/>
      <w:pPr>
        <w:ind w:left="4320" w:hanging="360"/>
      </w:pPr>
      <w:rPr>
        <w:rFonts w:ascii="Wingdings" w:hAnsi="Wingdings" w:hint="default"/>
      </w:rPr>
    </w:lvl>
    <w:lvl w:ilvl="6" w:tplc="37E4B2D4">
      <w:start w:val="1"/>
      <w:numFmt w:val="bullet"/>
      <w:lvlText w:val=""/>
      <w:lvlJc w:val="left"/>
      <w:pPr>
        <w:ind w:left="5040" w:hanging="360"/>
      </w:pPr>
      <w:rPr>
        <w:rFonts w:ascii="Symbol" w:hAnsi="Symbol" w:hint="default"/>
      </w:rPr>
    </w:lvl>
    <w:lvl w:ilvl="7" w:tplc="270097A0">
      <w:start w:val="1"/>
      <w:numFmt w:val="bullet"/>
      <w:lvlText w:val="o"/>
      <w:lvlJc w:val="left"/>
      <w:pPr>
        <w:ind w:left="5760" w:hanging="360"/>
      </w:pPr>
      <w:rPr>
        <w:rFonts w:ascii="Courier New" w:hAnsi="Courier New" w:hint="default"/>
      </w:rPr>
    </w:lvl>
    <w:lvl w:ilvl="8" w:tplc="76BEBAFC">
      <w:start w:val="1"/>
      <w:numFmt w:val="bullet"/>
      <w:lvlText w:val=""/>
      <w:lvlJc w:val="left"/>
      <w:pPr>
        <w:ind w:left="6480" w:hanging="360"/>
      </w:pPr>
      <w:rPr>
        <w:rFonts w:ascii="Wingdings" w:hAnsi="Wingdings" w:hint="default"/>
      </w:rPr>
    </w:lvl>
  </w:abstractNum>
  <w:abstractNum w:abstractNumId="45" w15:restartNumberingAfterBreak="0">
    <w:nsid w:val="4D271B25"/>
    <w:multiLevelType w:val="hybridMultilevel"/>
    <w:tmpl w:val="088E7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DE629C8"/>
    <w:multiLevelType w:val="multilevel"/>
    <w:tmpl w:val="5174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DEF149F"/>
    <w:multiLevelType w:val="hybridMultilevel"/>
    <w:tmpl w:val="8C6A4334"/>
    <w:lvl w:ilvl="0" w:tplc="80803634">
      <w:start w:val="1"/>
      <w:numFmt w:val="bullet"/>
      <w:lvlText w:val=""/>
      <w:lvlJc w:val="left"/>
      <w:pPr>
        <w:ind w:left="1440" w:hanging="360"/>
      </w:pPr>
      <w:rPr>
        <w:rFonts w:ascii="Symbol" w:hAnsi="Symbol"/>
      </w:rPr>
    </w:lvl>
    <w:lvl w:ilvl="1" w:tplc="C4B0330A">
      <w:start w:val="1"/>
      <w:numFmt w:val="bullet"/>
      <w:lvlText w:val=""/>
      <w:lvlJc w:val="left"/>
      <w:pPr>
        <w:ind w:left="1440" w:hanging="360"/>
      </w:pPr>
      <w:rPr>
        <w:rFonts w:ascii="Symbol" w:hAnsi="Symbol"/>
      </w:rPr>
    </w:lvl>
    <w:lvl w:ilvl="2" w:tplc="8F14628C">
      <w:start w:val="1"/>
      <w:numFmt w:val="bullet"/>
      <w:lvlText w:val=""/>
      <w:lvlJc w:val="left"/>
      <w:pPr>
        <w:ind w:left="1440" w:hanging="360"/>
      </w:pPr>
      <w:rPr>
        <w:rFonts w:ascii="Symbol" w:hAnsi="Symbol"/>
      </w:rPr>
    </w:lvl>
    <w:lvl w:ilvl="3" w:tplc="095C8580">
      <w:start w:val="1"/>
      <w:numFmt w:val="bullet"/>
      <w:lvlText w:val=""/>
      <w:lvlJc w:val="left"/>
      <w:pPr>
        <w:ind w:left="1440" w:hanging="360"/>
      </w:pPr>
      <w:rPr>
        <w:rFonts w:ascii="Symbol" w:hAnsi="Symbol"/>
      </w:rPr>
    </w:lvl>
    <w:lvl w:ilvl="4" w:tplc="F8D6EF78">
      <w:start w:val="1"/>
      <w:numFmt w:val="bullet"/>
      <w:lvlText w:val=""/>
      <w:lvlJc w:val="left"/>
      <w:pPr>
        <w:ind w:left="1440" w:hanging="360"/>
      </w:pPr>
      <w:rPr>
        <w:rFonts w:ascii="Symbol" w:hAnsi="Symbol"/>
      </w:rPr>
    </w:lvl>
    <w:lvl w:ilvl="5" w:tplc="752C9C96">
      <w:start w:val="1"/>
      <w:numFmt w:val="bullet"/>
      <w:lvlText w:val=""/>
      <w:lvlJc w:val="left"/>
      <w:pPr>
        <w:ind w:left="1440" w:hanging="360"/>
      </w:pPr>
      <w:rPr>
        <w:rFonts w:ascii="Symbol" w:hAnsi="Symbol"/>
      </w:rPr>
    </w:lvl>
    <w:lvl w:ilvl="6" w:tplc="B9CEC7EE">
      <w:start w:val="1"/>
      <w:numFmt w:val="bullet"/>
      <w:lvlText w:val=""/>
      <w:lvlJc w:val="left"/>
      <w:pPr>
        <w:ind w:left="1440" w:hanging="360"/>
      </w:pPr>
      <w:rPr>
        <w:rFonts w:ascii="Symbol" w:hAnsi="Symbol"/>
      </w:rPr>
    </w:lvl>
    <w:lvl w:ilvl="7" w:tplc="A2BA6704">
      <w:start w:val="1"/>
      <w:numFmt w:val="bullet"/>
      <w:lvlText w:val=""/>
      <w:lvlJc w:val="left"/>
      <w:pPr>
        <w:ind w:left="1440" w:hanging="360"/>
      </w:pPr>
      <w:rPr>
        <w:rFonts w:ascii="Symbol" w:hAnsi="Symbol"/>
      </w:rPr>
    </w:lvl>
    <w:lvl w:ilvl="8" w:tplc="6FFEC7E2">
      <w:start w:val="1"/>
      <w:numFmt w:val="bullet"/>
      <w:lvlText w:val=""/>
      <w:lvlJc w:val="left"/>
      <w:pPr>
        <w:ind w:left="1440" w:hanging="360"/>
      </w:pPr>
      <w:rPr>
        <w:rFonts w:ascii="Symbol" w:hAnsi="Symbol"/>
      </w:rPr>
    </w:lvl>
  </w:abstractNum>
  <w:abstractNum w:abstractNumId="48" w15:restartNumberingAfterBreak="0">
    <w:nsid w:val="536E7AF8"/>
    <w:multiLevelType w:val="hybridMultilevel"/>
    <w:tmpl w:val="AEBE6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128054"/>
    <w:multiLevelType w:val="hybridMultilevel"/>
    <w:tmpl w:val="F3DE4D18"/>
    <w:lvl w:ilvl="0" w:tplc="E0A0D94E">
      <w:start w:val="1"/>
      <w:numFmt w:val="bullet"/>
      <w:lvlText w:val=""/>
      <w:lvlJc w:val="left"/>
      <w:pPr>
        <w:ind w:left="720" w:hanging="360"/>
      </w:pPr>
      <w:rPr>
        <w:rFonts w:ascii="Symbol" w:hAnsi="Symbol" w:hint="default"/>
      </w:rPr>
    </w:lvl>
    <w:lvl w:ilvl="1" w:tplc="1640F088">
      <w:start w:val="1"/>
      <w:numFmt w:val="bullet"/>
      <w:lvlText w:val="o"/>
      <w:lvlJc w:val="left"/>
      <w:pPr>
        <w:ind w:left="1440" w:hanging="360"/>
      </w:pPr>
      <w:rPr>
        <w:rFonts w:ascii="Courier New" w:hAnsi="Courier New" w:hint="default"/>
      </w:rPr>
    </w:lvl>
    <w:lvl w:ilvl="2" w:tplc="5224B08C">
      <w:start w:val="1"/>
      <w:numFmt w:val="bullet"/>
      <w:lvlText w:val=""/>
      <w:lvlJc w:val="left"/>
      <w:pPr>
        <w:ind w:left="2160" w:hanging="360"/>
      </w:pPr>
      <w:rPr>
        <w:rFonts w:ascii="Wingdings" w:hAnsi="Wingdings" w:hint="default"/>
      </w:rPr>
    </w:lvl>
    <w:lvl w:ilvl="3" w:tplc="815297D4">
      <w:start w:val="1"/>
      <w:numFmt w:val="bullet"/>
      <w:lvlText w:val=""/>
      <w:lvlJc w:val="left"/>
      <w:pPr>
        <w:ind w:left="2880" w:hanging="360"/>
      </w:pPr>
      <w:rPr>
        <w:rFonts w:ascii="Symbol" w:hAnsi="Symbol" w:hint="default"/>
      </w:rPr>
    </w:lvl>
    <w:lvl w:ilvl="4" w:tplc="48183B1C">
      <w:start w:val="1"/>
      <w:numFmt w:val="bullet"/>
      <w:lvlText w:val="o"/>
      <w:lvlJc w:val="left"/>
      <w:pPr>
        <w:ind w:left="3600" w:hanging="360"/>
      </w:pPr>
      <w:rPr>
        <w:rFonts w:ascii="Courier New" w:hAnsi="Courier New" w:hint="default"/>
      </w:rPr>
    </w:lvl>
    <w:lvl w:ilvl="5" w:tplc="1CC63DEC">
      <w:start w:val="1"/>
      <w:numFmt w:val="bullet"/>
      <w:lvlText w:val=""/>
      <w:lvlJc w:val="left"/>
      <w:pPr>
        <w:ind w:left="4320" w:hanging="360"/>
      </w:pPr>
      <w:rPr>
        <w:rFonts w:ascii="Wingdings" w:hAnsi="Wingdings" w:hint="default"/>
      </w:rPr>
    </w:lvl>
    <w:lvl w:ilvl="6" w:tplc="195E823C">
      <w:start w:val="1"/>
      <w:numFmt w:val="bullet"/>
      <w:lvlText w:val=""/>
      <w:lvlJc w:val="left"/>
      <w:pPr>
        <w:ind w:left="5040" w:hanging="360"/>
      </w:pPr>
      <w:rPr>
        <w:rFonts w:ascii="Symbol" w:hAnsi="Symbol" w:hint="default"/>
      </w:rPr>
    </w:lvl>
    <w:lvl w:ilvl="7" w:tplc="BF00169E">
      <w:start w:val="1"/>
      <w:numFmt w:val="bullet"/>
      <w:lvlText w:val="o"/>
      <w:lvlJc w:val="left"/>
      <w:pPr>
        <w:ind w:left="5760" w:hanging="360"/>
      </w:pPr>
      <w:rPr>
        <w:rFonts w:ascii="Courier New" w:hAnsi="Courier New" w:hint="default"/>
      </w:rPr>
    </w:lvl>
    <w:lvl w:ilvl="8" w:tplc="233C3AF0">
      <w:start w:val="1"/>
      <w:numFmt w:val="bullet"/>
      <w:lvlText w:val=""/>
      <w:lvlJc w:val="left"/>
      <w:pPr>
        <w:ind w:left="6480" w:hanging="360"/>
      </w:pPr>
      <w:rPr>
        <w:rFonts w:ascii="Wingdings" w:hAnsi="Wingdings" w:hint="default"/>
      </w:rPr>
    </w:lvl>
  </w:abstractNum>
  <w:abstractNum w:abstractNumId="50" w15:restartNumberingAfterBreak="0">
    <w:nsid w:val="5A527593"/>
    <w:multiLevelType w:val="hybridMultilevel"/>
    <w:tmpl w:val="62FCE96A"/>
    <w:lvl w:ilvl="0" w:tplc="4CF8421A">
      <w:start w:val="1"/>
      <w:numFmt w:val="bullet"/>
      <w:lvlText w:val=""/>
      <w:lvlJc w:val="left"/>
      <w:pPr>
        <w:ind w:left="720" w:hanging="360"/>
      </w:pPr>
      <w:rPr>
        <w:rFonts w:ascii="Symbol" w:hAnsi="Symbol" w:hint="default"/>
      </w:rPr>
    </w:lvl>
    <w:lvl w:ilvl="1" w:tplc="6DE6B386">
      <w:start w:val="1"/>
      <w:numFmt w:val="bullet"/>
      <w:lvlText w:val="o"/>
      <w:lvlJc w:val="left"/>
      <w:pPr>
        <w:ind w:left="1440" w:hanging="360"/>
      </w:pPr>
      <w:rPr>
        <w:rFonts w:ascii="Courier New" w:hAnsi="Courier New" w:hint="default"/>
      </w:rPr>
    </w:lvl>
    <w:lvl w:ilvl="2" w:tplc="C5722A78">
      <w:start w:val="1"/>
      <w:numFmt w:val="bullet"/>
      <w:lvlText w:val=""/>
      <w:lvlJc w:val="left"/>
      <w:pPr>
        <w:ind w:left="2160" w:hanging="360"/>
      </w:pPr>
      <w:rPr>
        <w:rFonts w:ascii="Wingdings" w:hAnsi="Wingdings" w:hint="default"/>
      </w:rPr>
    </w:lvl>
    <w:lvl w:ilvl="3" w:tplc="B6B4CA16">
      <w:start w:val="1"/>
      <w:numFmt w:val="bullet"/>
      <w:lvlText w:val=""/>
      <w:lvlJc w:val="left"/>
      <w:pPr>
        <w:ind w:left="2880" w:hanging="360"/>
      </w:pPr>
      <w:rPr>
        <w:rFonts w:ascii="Symbol" w:hAnsi="Symbol" w:hint="default"/>
      </w:rPr>
    </w:lvl>
    <w:lvl w:ilvl="4" w:tplc="366C4396">
      <w:start w:val="1"/>
      <w:numFmt w:val="bullet"/>
      <w:lvlText w:val="o"/>
      <w:lvlJc w:val="left"/>
      <w:pPr>
        <w:ind w:left="3600" w:hanging="360"/>
      </w:pPr>
      <w:rPr>
        <w:rFonts w:ascii="Courier New" w:hAnsi="Courier New" w:hint="default"/>
      </w:rPr>
    </w:lvl>
    <w:lvl w:ilvl="5" w:tplc="2E3E8F74">
      <w:start w:val="1"/>
      <w:numFmt w:val="bullet"/>
      <w:lvlText w:val=""/>
      <w:lvlJc w:val="left"/>
      <w:pPr>
        <w:ind w:left="4320" w:hanging="360"/>
      </w:pPr>
      <w:rPr>
        <w:rFonts w:ascii="Wingdings" w:hAnsi="Wingdings" w:hint="default"/>
      </w:rPr>
    </w:lvl>
    <w:lvl w:ilvl="6" w:tplc="C410445A">
      <w:start w:val="1"/>
      <w:numFmt w:val="bullet"/>
      <w:lvlText w:val=""/>
      <w:lvlJc w:val="left"/>
      <w:pPr>
        <w:ind w:left="5040" w:hanging="360"/>
      </w:pPr>
      <w:rPr>
        <w:rFonts w:ascii="Symbol" w:hAnsi="Symbol" w:hint="default"/>
      </w:rPr>
    </w:lvl>
    <w:lvl w:ilvl="7" w:tplc="C334155C">
      <w:start w:val="1"/>
      <w:numFmt w:val="bullet"/>
      <w:lvlText w:val="o"/>
      <w:lvlJc w:val="left"/>
      <w:pPr>
        <w:ind w:left="5760" w:hanging="360"/>
      </w:pPr>
      <w:rPr>
        <w:rFonts w:ascii="Courier New" w:hAnsi="Courier New" w:hint="default"/>
      </w:rPr>
    </w:lvl>
    <w:lvl w:ilvl="8" w:tplc="B65C9E46">
      <w:start w:val="1"/>
      <w:numFmt w:val="bullet"/>
      <w:lvlText w:val=""/>
      <w:lvlJc w:val="left"/>
      <w:pPr>
        <w:ind w:left="6480" w:hanging="360"/>
      </w:pPr>
      <w:rPr>
        <w:rFonts w:ascii="Wingdings" w:hAnsi="Wingdings" w:hint="default"/>
      </w:rPr>
    </w:lvl>
  </w:abstractNum>
  <w:abstractNum w:abstractNumId="51" w15:restartNumberingAfterBreak="0">
    <w:nsid w:val="5BF76FA0"/>
    <w:multiLevelType w:val="hybridMultilevel"/>
    <w:tmpl w:val="316E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E9145E7"/>
    <w:multiLevelType w:val="hybridMultilevel"/>
    <w:tmpl w:val="0F686A50"/>
    <w:lvl w:ilvl="0" w:tplc="1E8EAB56">
      <w:start w:val="1"/>
      <w:numFmt w:val="bullet"/>
      <w:lvlText w:val=""/>
      <w:lvlJc w:val="left"/>
      <w:pPr>
        <w:ind w:left="720" w:hanging="360"/>
      </w:pPr>
      <w:rPr>
        <w:rFonts w:ascii="Symbol" w:hAnsi="Symbol" w:hint="default"/>
      </w:rPr>
    </w:lvl>
    <w:lvl w:ilvl="1" w:tplc="A78409A2">
      <w:start w:val="1"/>
      <w:numFmt w:val="bullet"/>
      <w:lvlText w:val="o"/>
      <w:lvlJc w:val="left"/>
      <w:pPr>
        <w:ind w:left="1440" w:hanging="360"/>
      </w:pPr>
      <w:rPr>
        <w:rFonts w:ascii="Courier New" w:hAnsi="Courier New" w:hint="default"/>
      </w:rPr>
    </w:lvl>
    <w:lvl w:ilvl="2" w:tplc="E0C8E824">
      <w:start w:val="1"/>
      <w:numFmt w:val="bullet"/>
      <w:lvlText w:val=""/>
      <w:lvlJc w:val="left"/>
      <w:pPr>
        <w:ind w:left="2160" w:hanging="360"/>
      </w:pPr>
      <w:rPr>
        <w:rFonts w:ascii="Wingdings" w:hAnsi="Wingdings" w:hint="default"/>
      </w:rPr>
    </w:lvl>
    <w:lvl w:ilvl="3" w:tplc="5262E92A">
      <w:start w:val="1"/>
      <w:numFmt w:val="bullet"/>
      <w:lvlText w:val=""/>
      <w:lvlJc w:val="left"/>
      <w:pPr>
        <w:ind w:left="2880" w:hanging="360"/>
      </w:pPr>
      <w:rPr>
        <w:rFonts w:ascii="Symbol" w:hAnsi="Symbol" w:hint="default"/>
      </w:rPr>
    </w:lvl>
    <w:lvl w:ilvl="4" w:tplc="ACD88E88">
      <w:start w:val="1"/>
      <w:numFmt w:val="bullet"/>
      <w:lvlText w:val="o"/>
      <w:lvlJc w:val="left"/>
      <w:pPr>
        <w:ind w:left="3600" w:hanging="360"/>
      </w:pPr>
      <w:rPr>
        <w:rFonts w:ascii="Courier New" w:hAnsi="Courier New" w:hint="default"/>
      </w:rPr>
    </w:lvl>
    <w:lvl w:ilvl="5" w:tplc="70504D9C">
      <w:start w:val="1"/>
      <w:numFmt w:val="bullet"/>
      <w:lvlText w:val=""/>
      <w:lvlJc w:val="left"/>
      <w:pPr>
        <w:ind w:left="4320" w:hanging="360"/>
      </w:pPr>
      <w:rPr>
        <w:rFonts w:ascii="Wingdings" w:hAnsi="Wingdings" w:hint="default"/>
      </w:rPr>
    </w:lvl>
    <w:lvl w:ilvl="6" w:tplc="AB2EB17E">
      <w:start w:val="1"/>
      <w:numFmt w:val="bullet"/>
      <w:lvlText w:val=""/>
      <w:lvlJc w:val="left"/>
      <w:pPr>
        <w:ind w:left="5040" w:hanging="360"/>
      </w:pPr>
      <w:rPr>
        <w:rFonts w:ascii="Symbol" w:hAnsi="Symbol" w:hint="default"/>
      </w:rPr>
    </w:lvl>
    <w:lvl w:ilvl="7" w:tplc="B1E4161C">
      <w:start w:val="1"/>
      <w:numFmt w:val="bullet"/>
      <w:lvlText w:val="o"/>
      <w:lvlJc w:val="left"/>
      <w:pPr>
        <w:ind w:left="5760" w:hanging="360"/>
      </w:pPr>
      <w:rPr>
        <w:rFonts w:ascii="Courier New" w:hAnsi="Courier New" w:hint="default"/>
      </w:rPr>
    </w:lvl>
    <w:lvl w:ilvl="8" w:tplc="B57860AE">
      <w:start w:val="1"/>
      <w:numFmt w:val="bullet"/>
      <w:lvlText w:val=""/>
      <w:lvlJc w:val="left"/>
      <w:pPr>
        <w:ind w:left="6480" w:hanging="360"/>
      </w:pPr>
      <w:rPr>
        <w:rFonts w:ascii="Wingdings" w:hAnsi="Wingdings" w:hint="default"/>
      </w:rPr>
    </w:lvl>
  </w:abstractNum>
  <w:abstractNum w:abstractNumId="53" w15:restartNumberingAfterBreak="0">
    <w:nsid w:val="5F563ED1"/>
    <w:multiLevelType w:val="multilevel"/>
    <w:tmpl w:val="D13A58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b w:val="0"/>
        <w:color w:val="FF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2535627"/>
    <w:multiLevelType w:val="hybridMultilevel"/>
    <w:tmpl w:val="C20C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2D72111"/>
    <w:multiLevelType w:val="hybridMultilevel"/>
    <w:tmpl w:val="6E24F216"/>
    <w:lvl w:ilvl="0" w:tplc="C0F89002">
      <w:start w:val="1"/>
      <w:numFmt w:val="lowerLetter"/>
      <w:lvlText w:val="%1)"/>
      <w:lvlJc w:val="left"/>
      <w:pPr>
        <w:ind w:left="720" w:hanging="360"/>
      </w:pPr>
    </w:lvl>
    <w:lvl w:ilvl="1" w:tplc="46AA6F56">
      <w:start w:val="1"/>
      <w:numFmt w:val="lowerLetter"/>
      <w:lvlText w:val="%2)"/>
      <w:lvlJc w:val="left"/>
      <w:pPr>
        <w:ind w:left="720" w:hanging="360"/>
      </w:pPr>
    </w:lvl>
    <w:lvl w:ilvl="2" w:tplc="9840761E">
      <w:start w:val="1"/>
      <w:numFmt w:val="lowerLetter"/>
      <w:lvlText w:val="%3)"/>
      <w:lvlJc w:val="left"/>
      <w:pPr>
        <w:ind w:left="720" w:hanging="360"/>
      </w:pPr>
    </w:lvl>
    <w:lvl w:ilvl="3" w:tplc="D4C63BB4">
      <w:start w:val="1"/>
      <w:numFmt w:val="lowerLetter"/>
      <w:lvlText w:val="%4)"/>
      <w:lvlJc w:val="left"/>
      <w:pPr>
        <w:ind w:left="720" w:hanging="360"/>
      </w:pPr>
    </w:lvl>
    <w:lvl w:ilvl="4" w:tplc="F72CDDB8">
      <w:start w:val="1"/>
      <w:numFmt w:val="lowerLetter"/>
      <w:lvlText w:val="%5)"/>
      <w:lvlJc w:val="left"/>
      <w:pPr>
        <w:ind w:left="720" w:hanging="360"/>
      </w:pPr>
    </w:lvl>
    <w:lvl w:ilvl="5" w:tplc="7686807C">
      <w:start w:val="1"/>
      <w:numFmt w:val="lowerLetter"/>
      <w:lvlText w:val="%6)"/>
      <w:lvlJc w:val="left"/>
      <w:pPr>
        <w:ind w:left="720" w:hanging="360"/>
      </w:pPr>
    </w:lvl>
    <w:lvl w:ilvl="6" w:tplc="A566C168">
      <w:start w:val="1"/>
      <w:numFmt w:val="lowerLetter"/>
      <w:lvlText w:val="%7)"/>
      <w:lvlJc w:val="left"/>
      <w:pPr>
        <w:ind w:left="720" w:hanging="360"/>
      </w:pPr>
    </w:lvl>
    <w:lvl w:ilvl="7" w:tplc="45E0F8AA">
      <w:start w:val="1"/>
      <w:numFmt w:val="lowerLetter"/>
      <w:lvlText w:val="%8)"/>
      <w:lvlJc w:val="left"/>
      <w:pPr>
        <w:ind w:left="720" w:hanging="360"/>
      </w:pPr>
    </w:lvl>
    <w:lvl w:ilvl="8" w:tplc="271A62E6">
      <w:start w:val="1"/>
      <w:numFmt w:val="lowerLetter"/>
      <w:lvlText w:val="%9)"/>
      <w:lvlJc w:val="left"/>
      <w:pPr>
        <w:ind w:left="720" w:hanging="360"/>
      </w:pPr>
    </w:lvl>
  </w:abstractNum>
  <w:abstractNum w:abstractNumId="56" w15:restartNumberingAfterBreak="0">
    <w:nsid w:val="639C279D"/>
    <w:multiLevelType w:val="hybridMultilevel"/>
    <w:tmpl w:val="C7DC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C52B05"/>
    <w:multiLevelType w:val="hybridMultilevel"/>
    <w:tmpl w:val="40B26BC0"/>
    <w:lvl w:ilvl="0" w:tplc="43242D24">
      <w:start w:val="1"/>
      <w:numFmt w:val="bullet"/>
      <w:lvlText w:val=""/>
      <w:lvlJc w:val="left"/>
      <w:pPr>
        <w:ind w:left="720" w:hanging="360"/>
      </w:pPr>
      <w:rPr>
        <w:rFonts w:ascii="Symbol" w:hAnsi="Symbol" w:hint="default"/>
      </w:rPr>
    </w:lvl>
    <w:lvl w:ilvl="1" w:tplc="0F08FC62">
      <w:start w:val="1"/>
      <w:numFmt w:val="bullet"/>
      <w:lvlText w:val="o"/>
      <w:lvlJc w:val="left"/>
      <w:pPr>
        <w:ind w:left="1440" w:hanging="360"/>
      </w:pPr>
      <w:rPr>
        <w:rFonts w:ascii="Courier New" w:hAnsi="Courier New" w:hint="default"/>
      </w:rPr>
    </w:lvl>
    <w:lvl w:ilvl="2" w:tplc="F8FEC1B4">
      <w:start w:val="1"/>
      <w:numFmt w:val="bullet"/>
      <w:lvlText w:val=""/>
      <w:lvlJc w:val="left"/>
      <w:pPr>
        <w:ind w:left="2160" w:hanging="360"/>
      </w:pPr>
      <w:rPr>
        <w:rFonts w:ascii="Wingdings" w:hAnsi="Wingdings" w:hint="default"/>
      </w:rPr>
    </w:lvl>
    <w:lvl w:ilvl="3" w:tplc="A7F86B26">
      <w:start w:val="1"/>
      <w:numFmt w:val="bullet"/>
      <w:lvlText w:val=""/>
      <w:lvlJc w:val="left"/>
      <w:pPr>
        <w:ind w:left="2880" w:hanging="360"/>
      </w:pPr>
      <w:rPr>
        <w:rFonts w:ascii="Symbol" w:hAnsi="Symbol" w:hint="default"/>
      </w:rPr>
    </w:lvl>
    <w:lvl w:ilvl="4" w:tplc="28BADFDC">
      <w:start w:val="1"/>
      <w:numFmt w:val="bullet"/>
      <w:lvlText w:val="o"/>
      <w:lvlJc w:val="left"/>
      <w:pPr>
        <w:ind w:left="3600" w:hanging="360"/>
      </w:pPr>
      <w:rPr>
        <w:rFonts w:ascii="Courier New" w:hAnsi="Courier New" w:hint="default"/>
      </w:rPr>
    </w:lvl>
    <w:lvl w:ilvl="5" w:tplc="8C0C1C70">
      <w:start w:val="1"/>
      <w:numFmt w:val="bullet"/>
      <w:lvlText w:val=""/>
      <w:lvlJc w:val="left"/>
      <w:pPr>
        <w:ind w:left="4320" w:hanging="360"/>
      </w:pPr>
      <w:rPr>
        <w:rFonts w:ascii="Wingdings" w:hAnsi="Wingdings" w:hint="default"/>
      </w:rPr>
    </w:lvl>
    <w:lvl w:ilvl="6" w:tplc="5C7684B8">
      <w:start w:val="1"/>
      <w:numFmt w:val="bullet"/>
      <w:lvlText w:val=""/>
      <w:lvlJc w:val="left"/>
      <w:pPr>
        <w:ind w:left="5040" w:hanging="360"/>
      </w:pPr>
      <w:rPr>
        <w:rFonts w:ascii="Symbol" w:hAnsi="Symbol" w:hint="default"/>
      </w:rPr>
    </w:lvl>
    <w:lvl w:ilvl="7" w:tplc="F24AB714">
      <w:start w:val="1"/>
      <w:numFmt w:val="bullet"/>
      <w:lvlText w:val="o"/>
      <w:lvlJc w:val="left"/>
      <w:pPr>
        <w:ind w:left="5760" w:hanging="360"/>
      </w:pPr>
      <w:rPr>
        <w:rFonts w:ascii="Courier New" w:hAnsi="Courier New" w:hint="default"/>
      </w:rPr>
    </w:lvl>
    <w:lvl w:ilvl="8" w:tplc="243A2840">
      <w:start w:val="1"/>
      <w:numFmt w:val="bullet"/>
      <w:lvlText w:val=""/>
      <w:lvlJc w:val="left"/>
      <w:pPr>
        <w:ind w:left="6480" w:hanging="360"/>
      </w:pPr>
      <w:rPr>
        <w:rFonts w:ascii="Wingdings" w:hAnsi="Wingdings" w:hint="default"/>
      </w:rPr>
    </w:lvl>
  </w:abstractNum>
  <w:abstractNum w:abstractNumId="58" w15:restartNumberingAfterBreak="0">
    <w:nsid w:val="6673086A"/>
    <w:multiLevelType w:val="hybridMultilevel"/>
    <w:tmpl w:val="0B6C6BEC"/>
    <w:lvl w:ilvl="0" w:tplc="CB088318">
      <w:start w:val="1"/>
      <w:numFmt w:val="bullet"/>
      <w:lvlText w:val=""/>
      <w:lvlJc w:val="left"/>
      <w:pPr>
        <w:ind w:left="1440" w:hanging="360"/>
      </w:pPr>
      <w:rPr>
        <w:rFonts w:ascii="Symbol" w:hAnsi="Symbol"/>
      </w:rPr>
    </w:lvl>
    <w:lvl w:ilvl="1" w:tplc="ACFCB95A">
      <w:start w:val="1"/>
      <w:numFmt w:val="bullet"/>
      <w:lvlText w:val=""/>
      <w:lvlJc w:val="left"/>
      <w:pPr>
        <w:ind w:left="1440" w:hanging="360"/>
      </w:pPr>
      <w:rPr>
        <w:rFonts w:ascii="Symbol" w:hAnsi="Symbol"/>
      </w:rPr>
    </w:lvl>
    <w:lvl w:ilvl="2" w:tplc="2ACE8744">
      <w:start w:val="1"/>
      <w:numFmt w:val="bullet"/>
      <w:lvlText w:val=""/>
      <w:lvlJc w:val="left"/>
      <w:pPr>
        <w:ind w:left="1440" w:hanging="360"/>
      </w:pPr>
      <w:rPr>
        <w:rFonts w:ascii="Symbol" w:hAnsi="Symbol"/>
      </w:rPr>
    </w:lvl>
    <w:lvl w:ilvl="3" w:tplc="D4AC5768">
      <w:start w:val="1"/>
      <w:numFmt w:val="bullet"/>
      <w:lvlText w:val=""/>
      <w:lvlJc w:val="left"/>
      <w:pPr>
        <w:ind w:left="1440" w:hanging="360"/>
      </w:pPr>
      <w:rPr>
        <w:rFonts w:ascii="Symbol" w:hAnsi="Symbol"/>
      </w:rPr>
    </w:lvl>
    <w:lvl w:ilvl="4" w:tplc="92264A66">
      <w:start w:val="1"/>
      <w:numFmt w:val="bullet"/>
      <w:lvlText w:val=""/>
      <w:lvlJc w:val="left"/>
      <w:pPr>
        <w:ind w:left="1440" w:hanging="360"/>
      </w:pPr>
      <w:rPr>
        <w:rFonts w:ascii="Symbol" w:hAnsi="Symbol"/>
      </w:rPr>
    </w:lvl>
    <w:lvl w:ilvl="5" w:tplc="BC105898">
      <w:start w:val="1"/>
      <w:numFmt w:val="bullet"/>
      <w:lvlText w:val=""/>
      <w:lvlJc w:val="left"/>
      <w:pPr>
        <w:ind w:left="1440" w:hanging="360"/>
      </w:pPr>
      <w:rPr>
        <w:rFonts w:ascii="Symbol" w:hAnsi="Symbol"/>
      </w:rPr>
    </w:lvl>
    <w:lvl w:ilvl="6" w:tplc="56DED682">
      <w:start w:val="1"/>
      <w:numFmt w:val="bullet"/>
      <w:lvlText w:val=""/>
      <w:lvlJc w:val="left"/>
      <w:pPr>
        <w:ind w:left="1440" w:hanging="360"/>
      </w:pPr>
      <w:rPr>
        <w:rFonts w:ascii="Symbol" w:hAnsi="Symbol"/>
      </w:rPr>
    </w:lvl>
    <w:lvl w:ilvl="7" w:tplc="F8B4DD90">
      <w:start w:val="1"/>
      <w:numFmt w:val="bullet"/>
      <w:lvlText w:val=""/>
      <w:lvlJc w:val="left"/>
      <w:pPr>
        <w:ind w:left="1440" w:hanging="360"/>
      </w:pPr>
      <w:rPr>
        <w:rFonts w:ascii="Symbol" w:hAnsi="Symbol"/>
      </w:rPr>
    </w:lvl>
    <w:lvl w:ilvl="8" w:tplc="969C8934">
      <w:start w:val="1"/>
      <w:numFmt w:val="bullet"/>
      <w:lvlText w:val=""/>
      <w:lvlJc w:val="left"/>
      <w:pPr>
        <w:ind w:left="1440" w:hanging="360"/>
      </w:pPr>
      <w:rPr>
        <w:rFonts w:ascii="Symbol" w:hAnsi="Symbol"/>
      </w:rPr>
    </w:lvl>
  </w:abstractNum>
  <w:abstractNum w:abstractNumId="59" w15:restartNumberingAfterBreak="0">
    <w:nsid w:val="6C233A75"/>
    <w:multiLevelType w:val="hybridMultilevel"/>
    <w:tmpl w:val="9B4E9F50"/>
    <w:lvl w:ilvl="0" w:tplc="6E4CD0AC">
      <w:start w:val="1"/>
      <w:numFmt w:val="bullet"/>
      <w:lvlText w:val=""/>
      <w:lvlJc w:val="left"/>
      <w:pPr>
        <w:ind w:left="1440" w:hanging="360"/>
      </w:pPr>
      <w:rPr>
        <w:rFonts w:ascii="Symbol" w:hAnsi="Symbol"/>
      </w:rPr>
    </w:lvl>
    <w:lvl w:ilvl="1" w:tplc="EE20CF60">
      <w:start w:val="1"/>
      <w:numFmt w:val="bullet"/>
      <w:lvlText w:val=""/>
      <w:lvlJc w:val="left"/>
      <w:pPr>
        <w:ind w:left="1440" w:hanging="360"/>
      </w:pPr>
      <w:rPr>
        <w:rFonts w:ascii="Symbol" w:hAnsi="Symbol"/>
      </w:rPr>
    </w:lvl>
    <w:lvl w:ilvl="2" w:tplc="1F9053BC">
      <w:start w:val="1"/>
      <w:numFmt w:val="bullet"/>
      <w:lvlText w:val=""/>
      <w:lvlJc w:val="left"/>
      <w:pPr>
        <w:ind w:left="1440" w:hanging="360"/>
      </w:pPr>
      <w:rPr>
        <w:rFonts w:ascii="Symbol" w:hAnsi="Symbol"/>
      </w:rPr>
    </w:lvl>
    <w:lvl w:ilvl="3" w:tplc="B7F6020A">
      <w:start w:val="1"/>
      <w:numFmt w:val="bullet"/>
      <w:lvlText w:val=""/>
      <w:lvlJc w:val="left"/>
      <w:pPr>
        <w:ind w:left="1440" w:hanging="360"/>
      </w:pPr>
      <w:rPr>
        <w:rFonts w:ascii="Symbol" w:hAnsi="Symbol"/>
      </w:rPr>
    </w:lvl>
    <w:lvl w:ilvl="4" w:tplc="AF7A56DC">
      <w:start w:val="1"/>
      <w:numFmt w:val="bullet"/>
      <w:lvlText w:val=""/>
      <w:lvlJc w:val="left"/>
      <w:pPr>
        <w:ind w:left="1440" w:hanging="360"/>
      </w:pPr>
      <w:rPr>
        <w:rFonts w:ascii="Symbol" w:hAnsi="Symbol"/>
      </w:rPr>
    </w:lvl>
    <w:lvl w:ilvl="5" w:tplc="C4A0BBEA">
      <w:start w:val="1"/>
      <w:numFmt w:val="bullet"/>
      <w:lvlText w:val=""/>
      <w:lvlJc w:val="left"/>
      <w:pPr>
        <w:ind w:left="1440" w:hanging="360"/>
      </w:pPr>
      <w:rPr>
        <w:rFonts w:ascii="Symbol" w:hAnsi="Symbol"/>
      </w:rPr>
    </w:lvl>
    <w:lvl w:ilvl="6" w:tplc="962EEF84">
      <w:start w:val="1"/>
      <w:numFmt w:val="bullet"/>
      <w:lvlText w:val=""/>
      <w:lvlJc w:val="left"/>
      <w:pPr>
        <w:ind w:left="1440" w:hanging="360"/>
      </w:pPr>
      <w:rPr>
        <w:rFonts w:ascii="Symbol" w:hAnsi="Symbol"/>
      </w:rPr>
    </w:lvl>
    <w:lvl w:ilvl="7" w:tplc="1BB2F206">
      <w:start w:val="1"/>
      <w:numFmt w:val="bullet"/>
      <w:lvlText w:val=""/>
      <w:lvlJc w:val="left"/>
      <w:pPr>
        <w:ind w:left="1440" w:hanging="360"/>
      </w:pPr>
      <w:rPr>
        <w:rFonts w:ascii="Symbol" w:hAnsi="Symbol"/>
      </w:rPr>
    </w:lvl>
    <w:lvl w:ilvl="8" w:tplc="839A2C66">
      <w:start w:val="1"/>
      <w:numFmt w:val="bullet"/>
      <w:lvlText w:val=""/>
      <w:lvlJc w:val="left"/>
      <w:pPr>
        <w:ind w:left="1440" w:hanging="360"/>
      </w:pPr>
      <w:rPr>
        <w:rFonts w:ascii="Symbol" w:hAnsi="Symbol"/>
      </w:rPr>
    </w:lvl>
  </w:abstractNum>
  <w:abstractNum w:abstractNumId="60" w15:restartNumberingAfterBreak="0">
    <w:nsid w:val="6EDD949E"/>
    <w:multiLevelType w:val="hybridMultilevel"/>
    <w:tmpl w:val="E4EE35F6"/>
    <w:lvl w:ilvl="0" w:tplc="9210F7C6">
      <w:start w:val="1"/>
      <w:numFmt w:val="bullet"/>
      <w:lvlText w:val=""/>
      <w:lvlJc w:val="left"/>
      <w:pPr>
        <w:ind w:left="720" w:hanging="360"/>
      </w:pPr>
      <w:rPr>
        <w:rFonts w:ascii="Symbol" w:hAnsi="Symbol" w:hint="default"/>
      </w:rPr>
    </w:lvl>
    <w:lvl w:ilvl="1" w:tplc="EB9A1B76">
      <w:start w:val="1"/>
      <w:numFmt w:val="bullet"/>
      <w:lvlText w:val="o"/>
      <w:lvlJc w:val="left"/>
      <w:pPr>
        <w:ind w:left="1440" w:hanging="360"/>
      </w:pPr>
      <w:rPr>
        <w:rFonts w:ascii="Courier New" w:hAnsi="Courier New" w:hint="default"/>
      </w:rPr>
    </w:lvl>
    <w:lvl w:ilvl="2" w:tplc="D6D4FC6E">
      <w:start w:val="1"/>
      <w:numFmt w:val="bullet"/>
      <w:lvlText w:val=""/>
      <w:lvlJc w:val="left"/>
      <w:pPr>
        <w:ind w:left="2160" w:hanging="360"/>
      </w:pPr>
      <w:rPr>
        <w:rFonts w:ascii="Wingdings" w:hAnsi="Wingdings" w:hint="default"/>
      </w:rPr>
    </w:lvl>
    <w:lvl w:ilvl="3" w:tplc="ADDEB740">
      <w:start w:val="1"/>
      <w:numFmt w:val="bullet"/>
      <w:lvlText w:val=""/>
      <w:lvlJc w:val="left"/>
      <w:pPr>
        <w:ind w:left="2880" w:hanging="360"/>
      </w:pPr>
      <w:rPr>
        <w:rFonts w:ascii="Symbol" w:hAnsi="Symbol" w:hint="default"/>
      </w:rPr>
    </w:lvl>
    <w:lvl w:ilvl="4" w:tplc="A104B37E">
      <w:start w:val="1"/>
      <w:numFmt w:val="bullet"/>
      <w:lvlText w:val="o"/>
      <w:lvlJc w:val="left"/>
      <w:pPr>
        <w:ind w:left="3600" w:hanging="360"/>
      </w:pPr>
      <w:rPr>
        <w:rFonts w:ascii="Courier New" w:hAnsi="Courier New" w:hint="default"/>
      </w:rPr>
    </w:lvl>
    <w:lvl w:ilvl="5" w:tplc="99B8A1D8">
      <w:start w:val="1"/>
      <w:numFmt w:val="bullet"/>
      <w:lvlText w:val=""/>
      <w:lvlJc w:val="left"/>
      <w:pPr>
        <w:ind w:left="4320" w:hanging="360"/>
      </w:pPr>
      <w:rPr>
        <w:rFonts w:ascii="Wingdings" w:hAnsi="Wingdings" w:hint="default"/>
      </w:rPr>
    </w:lvl>
    <w:lvl w:ilvl="6" w:tplc="5762C70C">
      <w:start w:val="1"/>
      <w:numFmt w:val="bullet"/>
      <w:lvlText w:val=""/>
      <w:lvlJc w:val="left"/>
      <w:pPr>
        <w:ind w:left="5040" w:hanging="360"/>
      </w:pPr>
      <w:rPr>
        <w:rFonts w:ascii="Symbol" w:hAnsi="Symbol" w:hint="default"/>
      </w:rPr>
    </w:lvl>
    <w:lvl w:ilvl="7" w:tplc="CCE620AA">
      <w:start w:val="1"/>
      <w:numFmt w:val="bullet"/>
      <w:lvlText w:val="o"/>
      <w:lvlJc w:val="left"/>
      <w:pPr>
        <w:ind w:left="5760" w:hanging="360"/>
      </w:pPr>
      <w:rPr>
        <w:rFonts w:ascii="Courier New" w:hAnsi="Courier New" w:hint="default"/>
      </w:rPr>
    </w:lvl>
    <w:lvl w:ilvl="8" w:tplc="A3DA7D10">
      <w:start w:val="1"/>
      <w:numFmt w:val="bullet"/>
      <w:lvlText w:val=""/>
      <w:lvlJc w:val="left"/>
      <w:pPr>
        <w:ind w:left="6480" w:hanging="360"/>
      </w:pPr>
      <w:rPr>
        <w:rFonts w:ascii="Wingdings" w:hAnsi="Wingdings" w:hint="default"/>
      </w:rPr>
    </w:lvl>
  </w:abstractNum>
  <w:abstractNum w:abstractNumId="61" w15:restartNumberingAfterBreak="0">
    <w:nsid w:val="6F2138EC"/>
    <w:multiLevelType w:val="hybridMultilevel"/>
    <w:tmpl w:val="5836632A"/>
    <w:lvl w:ilvl="0" w:tplc="A532018C">
      <w:start w:val="1"/>
      <w:numFmt w:val="bullet"/>
      <w:lvlText w:val=""/>
      <w:lvlJc w:val="left"/>
      <w:pPr>
        <w:ind w:left="720" w:hanging="360"/>
      </w:pPr>
      <w:rPr>
        <w:rFonts w:ascii="Symbol" w:hAnsi="Symbol" w:hint="default"/>
      </w:rPr>
    </w:lvl>
    <w:lvl w:ilvl="1" w:tplc="91C81118">
      <w:start w:val="1"/>
      <w:numFmt w:val="bullet"/>
      <w:lvlText w:val="o"/>
      <w:lvlJc w:val="left"/>
      <w:pPr>
        <w:ind w:left="1440" w:hanging="360"/>
      </w:pPr>
      <w:rPr>
        <w:rFonts w:ascii="Courier New" w:hAnsi="Courier New" w:hint="default"/>
      </w:rPr>
    </w:lvl>
    <w:lvl w:ilvl="2" w:tplc="076E5BDC">
      <w:start w:val="1"/>
      <w:numFmt w:val="bullet"/>
      <w:lvlText w:val=""/>
      <w:lvlJc w:val="left"/>
      <w:pPr>
        <w:ind w:left="2160" w:hanging="360"/>
      </w:pPr>
      <w:rPr>
        <w:rFonts w:ascii="Wingdings" w:hAnsi="Wingdings" w:hint="default"/>
      </w:rPr>
    </w:lvl>
    <w:lvl w:ilvl="3" w:tplc="60C6E366">
      <w:start w:val="1"/>
      <w:numFmt w:val="bullet"/>
      <w:lvlText w:val=""/>
      <w:lvlJc w:val="left"/>
      <w:pPr>
        <w:ind w:left="2880" w:hanging="360"/>
      </w:pPr>
      <w:rPr>
        <w:rFonts w:ascii="Symbol" w:hAnsi="Symbol" w:hint="default"/>
      </w:rPr>
    </w:lvl>
    <w:lvl w:ilvl="4" w:tplc="82BE33DE">
      <w:start w:val="1"/>
      <w:numFmt w:val="bullet"/>
      <w:lvlText w:val="o"/>
      <w:lvlJc w:val="left"/>
      <w:pPr>
        <w:ind w:left="3600" w:hanging="360"/>
      </w:pPr>
      <w:rPr>
        <w:rFonts w:ascii="Courier New" w:hAnsi="Courier New" w:hint="default"/>
      </w:rPr>
    </w:lvl>
    <w:lvl w:ilvl="5" w:tplc="29B21D76">
      <w:start w:val="1"/>
      <w:numFmt w:val="bullet"/>
      <w:lvlText w:val=""/>
      <w:lvlJc w:val="left"/>
      <w:pPr>
        <w:ind w:left="4320" w:hanging="360"/>
      </w:pPr>
      <w:rPr>
        <w:rFonts w:ascii="Wingdings" w:hAnsi="Wingdings" w:hint="default"/>
      </w:rPr>
    </w:lvl>
    <w:lvl w:ilvl="6" w:tplc="84AC5CB6">
      <w:start w:val="1"/>
      <w:numFmt w:val="bullet"/>
      <w:lvlText w:val=""/>
      <w:lvlJc w:val="left"/>
      <w:pPr>
        <w:ind w:left="5040" w:hanging="360"/>
      </w:pPr>
      <w:rPr>
        <w:rFonts w:ascii="Symbol" w:hAnsi="Symbol" w:hint="default"/>
      </w:rPr>
    </w:lvl>
    <w:lvl w:ilvl="7" w:tplc="26981302">
      <w:start w:val="1"/>
      <w:numFmt w:val="bullet"/>
      <w:lvlText w:val="o"/>
      <w:lvlJc w:val="left"/>
      <w:pPr>
        <w:ind w:left="5760" w:hanging="360"/>
      </w:pPr>
      <w:rPr>
        <w:rFonts w:ascii="Courier New" w:hAnsi="Courier New" w:hint="default"/>
      </w:rPr>
    </w:lvl>
    <w:lvl w:ilvl="8" w:tplc="A58EAB00">
      <w:start w:val="1"/>
      <w:numFmt w:val="bullet"/>
      <w:lvlText w:val=""/>
      <w:lvlJc w:val="left"/>
      <w:pPr>
        <w:ind w:left="6480" w:hanging="360"/>
      </w:pPr>
      <w:rPr>
        <w:rFonts w:ascii="Wingdings" w:hAnsi="Wingdings" w:hint="default"/>
      </w:rPr>
    </w:lvl>
  </w:abstractNum>
  <w:abstractNum w:abstractNumId="62" w15:restartNumberingAfterBreak="0">
    <w:nsid w:val="70257874"/>
    <w:multiLevelType w:val="hybridMultilevel"/>
    <w:tmpl w:val="4CCCB2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3C3446D"/>
    <w:multiLevelType w:val="hybridMultilevel"/>
    <w:tmpl w:val="B6BA9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61A03F6"/>
    <w:multiLevelType w:val="multilevel"/>
    <w:tmpl w:val="38F2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5E647F"/>
    <w:multiLevelType w:val="hybridMultilevel"/>
    <w:tmpl w:val="1DF0D70C"/>
    <w:lvl w:ilvl="0" w:tplc="9E1E70F0">
      <w:start w:val="1"/>
      <w:numFmt w:val="bullet"/>
      <w:lvlText w:val=""/>
      <w:lvlJc w:val="left"/>
      <w:pPr>
        <w:ind w:left="720" w:hanging="360"/>
      </w:pPr>
      <w:rPr>
        <w:rFonts w:ascii="Symbol" w:hAnsi="Symbol" w:hint="default"/>
      </w:rPr>
    </w:lvl>
    <w:lvl w:ilvl="1" w:tplc="32C644E6">
      <w:start w:val="1"/>
      <w:numFmt w:val="bullet"/>
      <w:lvlText w:val="o"/>
      <w:lvlJc w:val="left"/>
      <w:pPr>
        <w:ind w:left="1440" w:hanging="360"/>
      </w:pPr>
      <w:rPr>
        <w:rFonts w:ascii="Courier New" w:hAnsi="Courier New" w:hint="default"/>
      </w:rPr>
    </w:lvl>
    <w:lvl w:ilvl="2" w:tplc="B7688CFE">
      <w:start w:val="1"/>
      <w:numFmt w:val="bullet"/>
      <w:lvlText w:val=""/>
      <w:lvlJc w:val="left"/>
      <w:pPr>
        <w:ind w:left="2160" w:hanging="360"/>
      </w:pPr>
      <w:rPr>
        <w:rFonts w:ascii="Wingdings" w:hAnsi="Wingdings" w:hint="default"/>
      </w:rPr>
    </w:lvl>
    <w:lvl w:ilvl="3" w:tplc="665AE748">
      <w:start w:val="1"/>
      <w:numFmt w:val="bullet"/>
      <w:lvlText w:val=""/>
      <w:lvlJc w:val="left"/>
      <w:pPr>
        <w:ind w:left="2880" w:hanging="360"/>
      </w:pPr>
      <w:rPr>
        <w:rFonts w:ascii="Symbol" w:hAnsi="Symbol" w:hint="default"/>
      </w:rPr>
    </w:lvl>
    <w:lvl w:ilvl="4" w:tplc="36F6F70A">
      <w:start w:val="1"/>
      <w:numFmt w:val="bullet"/>
      <w:lvlText w:val="o"/>
      <w:lvlJc w:val="left"/>
      <w:pPr>
        <w:ind w:left="3600" w:hanging="360"/>
      </w:pPr>
      <w:rPr>
        <w:rFonts w:ascii="Courier New" w:hAnsi="Courier New" w:hint="default"/>
      </w:rPr>
    </w:lvl>
    <w:lvl w:ilvl="5" w:tplc="BF9C3AFE">
      <w:start w:val="1"/>
      <w:numFmt w:val="bullet"/>
      <w:lvlText w:val=""/>
      <w:lvlJc w:val="left"/>
      <w:pPr>
        <w:ind w:left="4320" w:hanging="360"/>
      </w:pPr>
      <w:rPr>
        <w:rFonts w:ascii="Wingdings" w:hAnsi="Wingdings" w:hint="default"/>
      </w:rPr>
    </w:lvl>
    <w:lvl w:ilvl="6" w:tplc="AE7C7958">
      <w:start w:val="1"/>
      <w:numFmt w:val="bullet"/>
      <w:lvlText w:val=""/>
      <w:lvlJc w:val="left"/>
      <w:pPr>
        <w:ind w:left="5040" w:hanging="360"/>
      </w:pPr>
      <w:rPr>
        <w:rFonts w:ascii="Symbol" w:hAnsi="Symbol" w:hint="default"/>
      </w:rPr>
    </w:lvl>
    <w:lvl w:ilvl="7" w:tplc="B07E7B32">
      <w:start w:val="1"/>
      <w:numFmt w:val="bullet"/>
      <w:lvlText w:val="o"/>
      <w:lvlJc w:val="left"/>
      <w:pPr>
        <w:ind w:left="5760" w:hanging="360"/>
      </w:pPr>
      <w:rPr>
        <w:rFonts w:ascii="Courier New" w:hAnsi="Courier New" w:hint="default"/>
      </w:rPr>
    </w:lvl>
    <w:lvl w:ilvl="8" w:tplc="A54E0DF0">
      <w:start w:val="1"/>
      <w:numFmt w:val="bullet"/>
      <w:lvlText w:val=""/>
      <w:lvlJc w:val="left"/>
      <w:pPr>
        <w:ind w:left="6480" w:hanging="360"/>
      </w:pPr>
      <w:rPr>
        <w:rFonts w:ascii="Wingdings" w:hAnsi="Wingdings" w:hint="default"/>
      </w:rPr>
    </w:lvl>
  </w:abstractNum>
  <w:abstractNum w:abstractNumId="66" w15:restartNumberingAfterBreak="0">
    <w:nsid w:val="77B11508"/>
    <w:multiLevelType w:val="singleLevel"/>
    <w:tmpl w:val="038A2752"/>
    <w:lvl w:ilvl="0">
      <w:start w:val="1"/>
      <w:numFmt w:val="lowerRoman"/>
      <w:lvlText w:val="%1)"/>
      <w:lvlJc w:val="left"/>
      <w:pPr>
        <w:tabs>
          <w:tab w:val="num" w:pos="1429"/>
        </w:tabs>
        <w:ind w:left="1429" w:hanging="720"/>
      </w:pPr>
      <w:rPr>
        <w:rFonts w:cs="Times New Roman" w:hint="default"/>
      </w:rPr>
    </w:lvl>
  </w:abstractNum>
  <w:abstractNum w:abstractNumId="67" w15:restartNumberingAfterBreak="0">
    <w:nsid w:val="7C7F68BF"/>
    <w:multiLevelType w:val="hybridMultilevel"/>
    <w:tmpl w:val="990AB148"/>
    <w:lvl w:ilvl="0" w:tplc="8CA89722">
      <w:start w:val="1"/>
      <w:numFmt w:val="bullet"/>
      <w:lvlText w:val=""/>
      <w:lvlJc w:val="left"/>
      <w:pPr>
        <w:ind w:left="720" w:hanging="360"/>
      </w:pPr>
      <w:rPr>
        <w:rFonts w:ascii="Symbol" w:hAnsi="Symbol" w:hint="default"/>
      </w:rPr>
    </w:lvl>
    <w:lvl w:ilvl="1" w:tplc="5DB68E2C">
      <w:start w:val="1"/>
      <w:numFmt w:val="bullet"/>
      <w:lvlText w:val="o"/>
      <w:lvlJc w:val="left"/>
      <w:pPr>
        <w:ind w:left="1440" w:hanging="360"/>
      </w:pPr>
      <w:rPr>
        <w:rFonts w:ascii="Courier New" w:hAnsi="Courier New" w:hint="default"/>
      </w:rPr>
    </w:lvl>
    <w:lvl w:ilvl="2" w:tplc="B3CAEA16">
      <w:start w:val="1"/>
      <w:numFmt w:val="bullet"/>
      <w:lvlText w:val=""/>
      <w:lvlJc w:val="left"/>
      <w:pPr>
        <w:ind w:left="2160" w:hanging="360"/>
      </w:pPr>
      <w:rPr>
        <w:rFonts w:ascii="Wingdings" w:hAnsi="Wingdings" w:hint="default"/>
      </w:rPr>
    </w:lvl>
    <w:lvl w:ilvl="3" w:tplc="04D268D4">
      <w:start w:val="1"/>
      <w:numFmt w:val="bullet"/>
      <w:lvlText w:val=""/>
      <w:lvlJc w:val="left"/>
      <w:pPr>
        <w:ind w:left="2880" w:hanging="360"/>
      </w:pPr>
      <w:rPr>
        <w:rFonts w:ascii="Symbol" w:hAnsi="Symbol" w:hint="default"/>
      </w:rPr>
    </w:lvl>
    <w:lvl w:ilvl="4" w:tplc="ED987C9E">
      <w:start w:val="1"/>
      <w:numFmt w:val="bullet"/>
      <w:lvlText w:val="o"/>
      <w:lvlJc w:val="left"/>
      <w:pPr>
        <w:ind w:left="3600" w:hanging="360"/>
      </w:pPr>
      <w:rPr>
        <w:rFonts w:ascii="Courier New" w:hAnsi="Courier New" w:hint="default"/>
      </w:rPr>
    </w:lvl>
    <w:lvl w:ilvl="5" w:tplc="3F48F746">
      <w:start w:val="1"/>
      <w:numFmt w:val="bullet"/>
      <w:lvlText w:val=""/>
      <w:lvlJc w:val="left"/>
      <w:pPr>
        <w:ind w:left="4320" w:hanging="360"/>
      </w:pPr>
      <w:rPr>
        <w:rFonts w:ascii="Wingdings" w:hAnsi="Wingdings" w:hint="default"/>
      </w:rPr>
    </w:lvl>
    <w:lvl w:ilvl="6" w:tplc="F87C608A">
      <w:start w:val="1"/>
      <w:numFmt w:val="bullet"/>
      <w:lvlText w:val=""/>
      <w:lvlJc w:val="left"/>
      <w:pPr>
        <w:ind w:left="5040" w:hanging="360"/>
      </w:pPr>
      <w:rPr>
        <w:rFonts w:ascii="Symbol" w:hAnsi="Symbol" w:hint="default"/>
      </w:rPr>
    </w:lvl>
    <w:lvl w:ilvl="7" w:tplc="E43A2800">
      <w:start w:val="1"/>
      <w:numFmt w:val="bullet"/>
      <w:lvlText w:val="o"/>
      <w:lvlJc w:val="left"/>
      <w:pPr>
        <w:ind w:left="5760" w:hanging="360"/>
      </w:pPr>
      <w:rPr>
        <w:rFonts w:ascii="Courier New" w:hAnsi="Courier New" w:hint="default"/>
      </w:rPr>
    </w:lvl>
    <w:lvl w:ilvl="8" w:tplc="E1AE7EF6">
      <w:start w:val="1"/>
      <w:numFmt w:val="bullet"/>
      <w:lvlText w:val=""/>
      <w:lvlJc w:val="left"/>
      <w:pPr>
        <w:ind w:left="6480" w:hanging="360"/>
      </w:pPr>
      <w:rPr>
        <w:rFonts w:ascii="Wingdings" w:hAnsi="Wingdings" w:hint="default"/>
      </w:rPr>
    </w:lvl>
  </w:abstractNum>
  <w:abstractNum w:abstractNumId="68" w15:restartNumberingAfterBreak="0">
    <w:nsid w:val="7CB85F60"/>
    <w:multiLevelType w:val="hybridMultilevel"/>
    <w:tmpl w:val="5DDC3012"/>
    <w:lvl w:ilvl="0" w:tplc="6E54EB70">
      <w:start w:val="1"/>
      <w:numFmt w:val="bullet"/>
      <w:lvlText w:val=""/>
      <w:lvlJc w:val="left"/>
      <w:pPr>
        <w:ind w:left="1440" w:hanging="360"/>
      </w:pPr>
      <w:rPr>
        <w:rFonts w:ascii="Symbol" w:hAnsi="Symbol"/>
      </w:rPr>
    </w:lvl>
    <w:lvl w:ilvl="1" w:tplc="B0C275A2">
      <w:start w:val="1"/>
      <w:numFmt w:val="bullet"/>
      <w:lvlText w:val=""/>
      <w:lvlJc w:val="left"/>
      <w:pPr>
        <w:ind w:left="1440" w:hanging="360"/>
      </w:pPr>
      <w:rPr>
        <w:rFonts w:ascii="Symbol" w:hAnsi="Symbol"/>
      </w:rPr>
    </w:lvl>
    <w:lvl w:ilvl="2" w:tplc="314EF120">
      <w:start w:val="1"/>
      <w:numFmt w:val="bullet"/>
      <w:lvlText w:val=""/>
      <w:lvlJc w:val="left"/>
      <w:pPr>
        <w:ind w:left="1440" w:hanging="360"/>
      </w:pPr>
      <w:rPr>
        <w:rFonts w:ascii="Symbol" w:hAnsi="Symbol"/>
      </w:rPr>
    </w:lvl>
    <w:lvl w:ilvl="3" w:tplc="1F2C434A">
      <w:start w:val="1"/>
      <w:numFmt w:val="bullet"/>
      <w:lvlText w:val=""/>
      <w:lvlJc w:val="left"/>
      <w:pPr>
        <w:ind w:left="1440" w:hanging="360"/>
      </w:pPr>
      <w:rPr>
        <w:rFonts w:ascii="Symbol" w:hAnsi="Symbol"/>
      </w:rPr>
    </w:lvl>
    <w:lvl w:ilvl="4" w:tplc="EB688B8E">
      <w:start w:val="1"/>
      <w:numFmt w:val="bullet"/>
      <w:lvlText w:val=""/>
      <w:lvlJc w:val="left"/>
      <w:pPr>
        <w:ind w:left="1440" w:hanging="360"/>
      </w:pPr>
      <w:rPr>
        <w:rFonts w:ascii="Symbol" w:hAnsi="Symbol"/>
      </w:rPr>
    </w:lvl>
    <w:lvl w:ilvl="5" w:tplc="70D4E74A">
      <w:start w:val="1"/>
      <w:numFmt w:val="bullet"/>
      <w:lvlText w:val=""/>
      <w:lvlJc w:val="left"/>
      <w:pPr>
        <w:ind w:left="1440" w:hanging="360"/>
      </w:pPr>
      <w:rPr>
        <w:rFonts w:ascii="Symbol" w:hAnsi="Symbol"/>
      </w:rPr>
    </w:lvl>
    <w:lvl w:ilvl="6" w:tplc="A08805C4">
      <w:start w:val="1"/>
      <w:numFmt w:val="bullet"/>
      <w:lvlText w:val=""/>
      <w:lvlJc w:val="left"/>
      <w:pPr>
        <w:ind w:left="1440" w:hanging="360"/>
      </w:pPr>
      <w:rPr>
        <w:rFonts w:ascii="Symbol" w:hAnsi="Symbol"/>
      </w:rPr>
    </w:lvl>
    <w:lvl w:ilvl="7" w:tplc="6CB278D2">
      <w:start w:val="1"/>
      <w:numFmt w:val="bullet"/>
      <w:lvlText w:val=""/>
      <w:lvlJc w:val="left"/>
      <w:pPr>
        <w:ind w:left="1440" w:hanging="360"/>
      </w:pPr>
      <w:rPr>
        <w:rFonts w:ascii="Symbol" w:hAnsi="Symbol"/>
      </w:rPr>
    </w:lvl>
    <w:lvl w:ilvl="8" w:tplc="ADC880E0">
      <w:start w:val="1"/>
      <w:numFmt w:val="bullet"/>
      <w:lvlText w:val=""/>
      <w:lvlJc w:val="left"/>
      <w:pPr>
        <w:ind w:left="1440" w:hanging="360"/>
      </w:pPr>
      <w:rPr>
        <w:rFonts w:ascii="Symbol" w:hAnsi="Symbol"/>
      </w:rPr>
    </w:lvl>
  </w:abstractNum>
  <w:abstractNum w:abstractNumId="69" w15:restartNumberingAfterBreak="0">
    <w:nsid w:val="7E6416B6"/>
    <w:multiLevelType w:val="hybridMultilevel"/>
    <w:tmpl w:val="075A40A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7366056">
    <w:abstractNumId w:val="57"/>
  </w:num>
  <w:num w:numId="2" w16cid:durableId="455872503">
    <w:abstractNumId w:val="52"/>
  </w:num>
  <w:num w:numId="3" w16cid:durableId="1170944682">
    <w:abstractNumId w:val="27"/>
  </w:num>
  <w:num w:numId="4" w16cid:durableId="365758603">
    <w:abstractNumId w:val="50"/>
  </w:num>
  <w:num w:numId="5" w16cid:durableId="876236258">
    <w:abstractNumId w:val="65"/>
  </w:num>
  <w:num w:numId="6" w16cid:durableId="609047579">
    <w:abstractNumId w:val="7"/>
  </w:num>
  <w:num w:numId="7" w16cid:durableId="619456143">
    <w:abstractNumId w:val="9"/>
  </w:num>
  <w:num w:numId="8" w16cid:durableId="1886140268">
    <w:abstractNumId w:val="17"/>
  </w:num>
  <w:num w:numId="9" w16cid:durableId="474640049">
    <w:abstractNumId w:val="43"/>
  </w:num>
  <w:num w:numId="10" w16cid:durableId="284387107">
    <w:abstractNumId w:val="34"/>
  </w:num>
  <w:num w:numId="11" w16cid:durableId="1478183930">
    <w:abstractNumId w:val="40"/>
  </w:num>
  <w:num w:numId="12" w16cid:durableId="1650207262">
    <w:abstractNumId w:val="37"/>
  </w:num>
  <w:num w:numId="13" w16cid:durableId="1688410220">
    <w:abstractNumId w:val="5"/>
  </w:num>
  <w:num w:numId="14" w16cid:durableId="1381202938">
    <w:abstractNumId w:val="33"/>
  </w:num>
  <w:num w:numId="15" w16cid:durableId="825050632">
    <w:abstractNumId w:val="44"/>
  </w:num>
  <w:num w:numId="16" w16cid:durableId="1197549627">
    <w:abstractNumId w:val="32"/>
  </w:num>
  <w:num w:numId="17" w16cid:durableId="1094011465">
    <w:abstractNumId w:val="67"/>
  </w:num>
  <w:num w:numId="18" w16cid:durableId="314264424">
    <w:abstractNumId w:val="38"/>
  </w:num>
  <w:num w:numId="19" w16cid:durableId="1049113011">
    <w:abstractNumId w:val="6"/>
  </w:num>
  <w:num w:numId="20" w16cid:durableId="90855744">
    <w:abstractNumId w:val="61"/>
  </w:num>
  <w:num w:numId="21" w16cid:durableId="962030845">
    <w:abstractNumId w:val="60"/>
  </w:num>
  <w:num w:numId="22" w16cid:durableId="211113374">
    <w:abstractNumId w:val="14"/>
  </w:num>
  <w:num w:numId="23" w16cid:durableId="206070188">
    <w:abstractNumId w:val="49"/>
  </w:num>
  <w:num w:numId="24" w16cid:durableId="528220167">
    <w:abstractNumId w:val="36"/>
  </w:num>
  <w:num w:numId="25" w16cid:durableId="1904755105">
    <w:abstractNumId w:val="15"/>
  </w:num>
  <w:num w:numId="26" w16cid:durableId="2117095093">
    <w:abstractNumId w:val="22"/>
  </w:num>
  <w:num w:numId="27" w16cid:durableId="1558471019">
    <w:abstractNumId w:val="3"/>
  </w:num>
  <w:num w:numId="28" w16cid:durableId="1000505301">
    <w:abstractNumId w:val="11"/>
  </w:num>
  <w:num w:numId="29" w16cid:durableId="725033059">
    <w:abstractNumId w:val="39"/>
  </w:num>
  <w:num w:numId="30" w16cid:durableId="1849056422">
    <w:abstractNumId w:val="31"/>
  </w:num>
  <w:num w:numId="31" w16cid:durableId="1581795504">
    <w:abstractNumId w:val="1"/>
  </w:num>
  <w:num w:numId="32" w16cid:durableId="1350988909">
    <w:abstractNumId w:val="0"/>
  </w:num>
  <w:num w:numId="33" w16cid:durableId="1111972535">
    <w:abstractNumId w:val="1"/>
  </w:num>
  <w:num w:numId="34" w16cid:durableId="1842431349">
    <w:abstractNumId w:val="0"/>
  </w:num>
  <w:num w:numId="35" w16cid:durableId="1804808431">
    <w:abstractNumId w:val="2"/>
  </w:num>
  <w:num w:numId="36" w16cid:durableId="1916281675">
    <w:abstractNumId w:val="35"/>
  </w:num>
  <w:num w:numId="37" w16cid:durableId="780952593">
    <w:abstractNumId w:val="29"/>
  </w:num>
  <w:num w:numId="38" w16cid:durableId="926038524">
    <w:abstractNumId w:val="66"/>
  </w:num>
  <w:num w:numId="39" w16cid:durableId="1090352820">
    <w:abstractNumId w:val="26"/>
  </w:num>
  <w:num w:numId="40" w16cid:durableId="936864896">
    <w:abstractNumId w:val="41"/>
  </w:num>
  <w:num w:numId="41" w16cid:durableId="1035933034">
    <w:abstractNumId w:val="30"/>
  </w:num>
  <w:num w:numId="42" w16cid:durableId="879974236">
    <w:abstractNumId w:val="69"/>
  </w:num>
  <w:num w:numId="43" w16cid:durableId="619529890">
    <w:abstractNumId w:val="48"/>
  </w:num>
  <w:num w:numId="44" w16cid:durableId="1834830608">
    <w:abstractNumId w:val="42"/>
  </w:num>
  <w:num w:numId="45" w16cid:durableId="1725445166">
    <w:abstractNumId w:val="63"/>
  </w:num>
  <w:num w:numId="46" w16cid:durableId="2639206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93101371">
    <w:abstractNumId w:val="13"/>
  </w:num>
  <w:num w:numId="48" w16cid:durableId="1934849224">
    <w:abstractNumId w:val="10"/>
  </w:num>
  <w:num w:numId="49" w16cid:durableId="1828092590">
    <w:abstractNumId w:val="45"/>
  </w:num>
  <w:num w:numId="50" w16cid:durableId="1264266577">
    <w:abstractNumId w:val="56"/>
  </w:num>
  <w:num w:numId="51" w16cid:durableId="979652872">
    <w:abstractNumId w:val="12"/>
  </w:num>
  <w:num w:numId="52" w16cid:durableId="899361708">
    <w:abstractNumId w:val="19"/>
  </w:num>
  <w:num w:numId="53" w16cid:durableId="11148351">
    <w:abstractNumId w:val="20"/>
  </w:num>
  <w:num w:numId="54" w16cid:durableId="1188834164">
    <w:abstractNumId w:val="18"/>
  </w:num>
  <w:num w:numId="55" w16cid:durableId="1141077211">
    <w:abstractNumId w:val="25"/>
  </w:num>
  <w:num w:numId="56" w16cid:durableId="636762199">
    <w:abstractNumId w:val="46"/>
  </w:num>
  <w:num w:numId="57" w16cid:durableId="1071344962">
    <w:abstractNumId w:val="51"/>
  </w:num>
  <w:num w:numId="58" w16cid:durableId="377583387">
    <w:abstractNumId w:val="24"/>
  </w:num>
  <w:num w:numId="59" w16cid:durableId="152529071">
    <w:abstractNumId w:val="58"/>
  </w:num>
  <w:num w:numId="60" w16cid:durableId="1259943690">
    <w:abstractNumId w:val="59"/>
  </w:num>
  <w:num w:numId="61" w16cid:durableId="312177835">
    <w:abstractNumId w:val="28"/>
  </w:num>
  <w:num w:numId="62" w16cid:durableId="192038061">
    <w:abstractNumId w:val="68"/>
  </w:num>
  <w:num w:numId="63" w16cid:durableId="1450706197">
    <w:abstractNumId w:val="47"/>
  </w:num>
  <w:num w:numId="64" w16cid:durableId="652565115">
    <w:abstractNumId w:val="21"/>
  </w:num>
  <w:num w:numId="65" w16cid:durableId="1982342598">
    <w:abstractNumId w:val="53"/>
  </w:num>
  <w:num w:numId="66" w16cid:durableId="384063732">
    <w:abstractNumId w:val="64"/>
  </w:num>
  <w:num w:numId="67" w16cid:durableId="1050618538">
    <w:abstractNumId w:val="8"/>
  </w:num>
  <w:num w:numId="68" w16cid:durableId="154299374">
    <w:abstractNumId w:val="23"/>
  </w:num>
  <w:num w:numId="69" w16cid:durableId="1621761314">
    <w:abstractNumId w:val="55"/>
  </w:num>
  <w:num w:numId="70" w16cid:durableId="1702703927">
    <w:abstractNumId w:val="62"/>
  </w:num>
  <w:num w:numId="71" w16cid:durableId="1126199392">
    <w:abstractNumId w:val="16"/>
  </w:num>
  <w:num w:numId="72" w16cid:durableId="1744524644">
    <w:abstractNumId w:val="54"/>
  </w:num>
  <w:num w:numId="73" w16cid:durableId="669723449">
    <w:abstractNumId w:val="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A9"/>
    <w:rsid w:val="00001FAD"/>
    <w:rsid w:val="00005739"/>
    <w:rsid w:val="000169C0"/>
    <w:rsid w:val="000219EA"/>
    <w:rsid w:val="00023659"/>
    <w:rsid w:val="000303B5"/>
    <w:rsid w:val="00030D71"/>
    <w:rsid w:val="00032261"/>
    <w:rsid w:val="00033842"/>
    <w:rsid w:val="00034038"/>
    <w:rsid w:val="00035F70"/>
    <w:rsid w:val="00036605"/>
    <w:rsid w:val="00043795"/>
    <w:rsid w:val="00044834"/>
    <w:rsid w:val="00047FC0"/>
    <w:rsid w:val="00053870"/>
    <w:rsid w:val="0006199A"/>
    <w:rsid w:val="00064083"/>
    <w:rsid w:val="00066B0A"/>
    <w:rsid w:val="00071660"/>
    <w:rsid w:val="000727B8"/>
    <w:rsid w:val="000737E6"/>
    <w:rsid w:val="00073BFA"/>
    <w:rsid w:val="00073F8D"/>
    <w:rsid w:val="00074A94"/>
    <w:rsid w:val="0008003D"/>
    <w:rsid w:val="0008059C"/>
    <w:rsid w:val="00080DFC"/>
    <w:rsid w:val="0008112E"/>
    <w:rsid w:val="0009022B"/>
    <w:rsid w:val="00091045"/>
    <w:rsid w:val="00094228"/>
    <w:rsid w:val="00095817"/>
    <w:rsid w:val="000A0177"/>
    <w:rsid w:val="000A0226"/>
    <w:rsid w:val="000A11DB"/>
    <w:rsid w:val="000B0573"/>
    <w:rsid w:val="000B0BC8"/>
    <w:rsid w:val="000B0E39"/>
    <w:rsid w:val="000B2CDA"/>
    <w:rsid w:val="000B3754"/>
    <w:rsid w:val="000B4339"/>
    <w:rsid w:val="000B6290"/>
    <w:rsid w:val="000B766B"/>
    <w:rsid w:val="000C2D17"/>
    <w:rsid w:val="000C4391"/>
    <w:rsid w:val="000C5B7F"/>
    <w:rsid w:val="000C76E5"/>
    <w:rsid w:val="000D101E"/>
    <w:rsid w:val="000D1674"/>
    <w:rsid w:val="000D4F30"/>
    <w:rsid w:val="000D559F"/>
    <w:rsid w:val="000D5768"/>
    <w:rsid w:val="000E2C79"/>
    <w:rsid w:val="000E3FF9"/>
    <w:rsid w:val="000E602A"/>
    <w:rsid w:val="000F1457"/>
    <w:rsid w:val="000F4846"/>
    <w:rsid w:val="001048EA"/>
    <w:rsid w:val="00104ACE"/>
    <w:rsid w:val="00105141"/>
    <w:rsid w:val="001110C7"/>
    <w:rsid w:val="0011260D"/>
    <w:rsid w:val="00112616"/>
    <w:rsid w:val="00112F74"/>
    <w:rsid w:val="001140B0"/>
    <w:rsid w:val="00114A49"/>
    <w:rsid w:val="0012147C"/>
    <w:rsid w:val="001265B4"/>
    <w:rsid w:val="001276D0"/>
    <w:rsid w:val="001331F5"/>
    <w:rsid w:val="0013455A"/>
    <w:rsid w:val="00135205"/>
    <w:rsid w:val="00136704"/>
    <w:rsid w:val="00137C67"/>
    <w:rsid w:val="00137F2F"/>
    <w:rsid w:val="00140201"/>
    <w:rsid w:val="00143DA0"/>
    <w:rsid w:val="00144A3F"/>
    <w:rsid w:val="001567B0"/>
    <w:rsid w:val="00165602"/>
    <w:rsid w:val="001673DC"/>
    <w:rsid w:val="00172375"/>
    <w:rsid w:val="00174115"/>
    <w:rsid w:val="00181DE7"/>
    <w:rsid w:val="0018562A"/>
    <w:rsid w:val="0019207E"/>
    <w:rsid w:val="001A462E"/>
    <w:rsid w:val="001A6AC6"/>
    <w:rsid w:val="001B2D09"/>
    <w:rsid w:val="001B3590"/>
    <w:rsid w:val="001C18D8"/>
    <w:rsid w:val="001C2A5B"/>
    <w:rsid w:val="001C3466"/>
    <w:rsid w:val="001D1040"/>
    <w:rsid w:val="001D2B9D"/>
    <w:rsid w:val="001D3DD2"/>
    <w:rsid w:val="001D562F"/>
    <w:rsid w:val="001D6AD9"/>
    <w:rsid w:val="001E100E"/>
    <w:rsid w:val="001E70C3"/>
    <w:rsid w:val="001F32E4"/>
    <w:rsid w:val="001F3E56"/>
    <w:rsid w:val="001F6383"/>
    <w:rsid w:val="0021539D"/>
    <w:rsid w:val="00220521"/>
    <w:rsid w:val="00221161"/>
    <w:rsid w:val="002243C6"/>
    <w:rsid w:val="00227512"/>
    <w:rsid w:val="0023178C"/>
    <w:rsid w:val="00233122"/>
    <w:rsid w:val="00234ABB"/>
    <w:rsid w:val="00234B0D"/>
    <w:rsid w:val="00235862"/>
    <w:rsid w:val="00236337"/>
    <w:rsid w:val="00242BF1"/>
    <w:rsid w:val="00243CA9"/>
    <w:rsid w:val="00244364"/>
    <w:rsid w:val="0024570E"/>
    <w:rsid w:val="002468EE"/>
    <w:rsid w:val="00246DEC"/>
    <w:rsid w:val="002541F2"/>
    <w:rsid w:val="002565D4"/>
    <w:rsid w:val="00262401"/>
    <w:rsid w:val="0026411F"/>
    <w:rsid w:val="00266272"/>
    <w:rsid w:val="00270830"/>
    <w:rsid w:val="0027781A"/>
    <w:rsid w:val="00280AE1"/>
    <w:rsid w:val="00284F0F"/>
    <w:rsid w:val="00287992"/>
    <w:rsid w:val="00290500"/>
    <w:rsid w:val="002908AE"/>
    <w:rsid w:val="00295846"/>
    <w:rsid w:val="002A1299"/>
    <w:rsid w:val="002A13D4"/>
    <w:rsid w:val="002A3907"/>
    <w:rsid w:val="002A77D3"/>
    <w:rsid w:val="002B1112"/>
    <w:rsid w:val="002B3FA0"/>
    <w:rsid w:val="002B4EC7"/>
    <w:rsid w:val="002B4FFC"/>
    <w:rsid w:val="002B790C"/>
    <w:rsid w:val="002B7EEA"/>
    <w:rsid w:val="002C0546"/>
    <w:rsid w:val="002C7E1C"/>
    <w:rsid w:val="002D121F"/>
    <w:rsid w:val="002D2AA1"/>
    <w:rsid w:val="002D3446"/>
    <w:rsid w:val="002D4752"/>
    <w:rsid w:val="002E10E7"/>
    <w:rsid w:val="002E1A26"/>
    <w:rsid w:val="002E38DC"/>
    <w:rsid w:val="002E5B2A"/>
    <w:rsid w:val="002E65D4"/>
    <w:rsid w:val="002E7B87"/>
    <w:rsid w:val="002F04C3"/>
    <w:rsid w:val="002F14A5"/>
    <w:rsid w:val="002F4CA6"/>
    <w:rsid w:val="00302DE9"/>
    <w:rsid w:val="00304F56"/>
    <w:rsid w:val="00306D5A"/>
    <w:rsid w:val="0030778B"/>
    <w:rsid w:val="0031019B"/>
    <w:rsid w:val="003114EB"/>
    <w:rsid w:val="00313BE6"/>
    <w:rsid w:val="003159F8"/>
    <w:rsid w:val="00320078"/>
    <w:rsid w:val="00322308"/>
    <w:rsid w:val="00322555"/>
    <w:rsid w:val="003268AA"/>
    <w:rsid w:val="00326F1F"/>
    <w:rsid w:val="00332866"/>
    <w:rsid w:val="003335FA"/>
    <w:rsid w:val="00335588"/>
    <w:rsid w:val="00336DBC"/>
    <w:rsid w:val="00337E80"/>
    <w:rsid w:val="00340F69"/>
    <w:rsid w:val="00343654"/>
    <w:rsid w:val="00343CB1"/>
    <w:rsid w:val="003444C4"/>
    <w:rsid w:val="00344F24"/>
    <w:rsid w:val="003500D9"/>
    <w:rsid w:val="00351D3F"/>
    <w:rsid w:val="00354C42"/>
    <w:rsid w:val="00355496"/>
    <w:rsid w:val="0035597F"/>
    <w:rsid w:val="00355E9F"/>
    <w:rsid w:val="00360076"/>
    <w:rsid w:val="003626D5"/>
    <w:rsid w:val="00364930"/>
    <w:rsid w:val="003659B6"/>
    <w:rsid w:val="003666F8"/>
    <w:rsid w:val="00366A0E"/>
    <w:rsid w:val="0037011D"/>
    <w:rsid w:val="00370D72"/>
    <w:rsid w:val="003757D7"/>
    <w:rsid w:val="003771D5"/>
    <w:rsid w:val="00380738"/>
    <w:rsid w:val="00380BAA"/>
    <w:rsid w:val="00383592"/>
    <w:rsid w:val="003846F5"/>
    <w:rsid w:val="003924D9"/>
    <w:rsid w:val="00397212"/>
    <w:rsid w:val="00397370"/>
    <w:rsid w:val="00397A65"/>
    <w:rsid w:val="00397BF7"/>
    <w:rsid w:val="003A1CD0"/>
    <w:rsid w:val="003A30D1"/>
    <w:rsid w:val="003A4405"/>
    <w:rsid w:val="003A4F8C"/>
    <w:rsid w:val="003A5887"/>
    <w:rsid w:val="003B06EC"/>
    <w:rsid w:val="003B5F1D"/>
    <w:rsid w:val="003B7471"/>
    <w:rsid w:val="003C595D"/>
    <w:rsid w:val="003D1019"/>
    <w:rsid w:val="003D140F"/>
    <w:rsid w:val="003D2F1D"/>
    <w:rsid w:val="003D3A1A"/>
    <w:rsid w:val="003E5BD0"/>
    <w:rsid w:val="003F2F91"/>
    <w:rsid w:val="003F5CE7"/>
    <w:rsid w:val="003F7EF8"/>
    <w:rsid w:val="004041EF"/>
    <w:rsid w:val="00411767"/>
    <w:rsid w:val="00413981"/>
    <w:rsid w:val="004144BC"/>
    <w:rsid w:val="0041740F"/>
    <w:rsid w:val="00423B9E"/>
    <w:rsid w:val="00423BED"/>
    <w:rsid w:val="00424C3F"/>
    <w:rsid w:val="00427563"/>
    <w:rsid w:val="00427D49"/>
    <w:rsid w:val="004308EB"/>
    <w:rsid w:val="0043134C"/>
    <w:rsid w:val="004316A1"/>
    <w:rsid w:val="00433EB5"/>
    <w:rsid w:val="00435969"/>
    <w:rsid w:val="00437787"/>
    <w:rsid w:val="00443D28"/>
    <w:rsid w:val="0044481A"/>
    <w:rsid w:val="00446054"/>
    <w:rsid w:val="004502D7"/>
    <w:rsid w:val="00452EF8"/>
    <w:rsid w:val="00454E9C"/>
    <w:rsid w:val="0046338C"/>
    <w:rsid w:val="004637A9"/>
    <w:rsid w:val="004650EB"/>
    <w:rsid w:val="004656A3"/>
    <w:rsid w:val="00466D1C"/>
    <w:rsid w:val="00472F09"/>
    <w:rsid w:val="00474261"/>
    <w:rsid w:val="00477F70"/>
    <w:rsid w:val="00485B74"/>
    <w:rsid w:val="00485D2A"/>
    <w:rsid w:val="00490639"/>
    <w:rsid w:val="0049358A"/>
    <w:rsid w:val="00496BC5"/>
    <w:rsid w:val="004A462A"/>
    <w:rsid w:val="004A59CB"/>
    <w:rsid w:val="004B08D1"/>
    <w:rsid w:val="004B2112"/>
    <w:rsid w:val="004B5D6F"/>
    <w:rsid w:val="004B7796"/>
    <w:rsid w:val="004C2474"/>
    <w:rsid w:val="004C2DE8"/>
    <w:rsid w:val="004D257C"/>
    <w:rsid w:val="004D346B"/>
    <w:rsid w:val="004D3A5A"/>
    <w:rsid w:val="004D4E75"/>
    <w:rsid w:val="004D57CC"/>
    <w:rsid w:val="004D63DA"/>
    <w:rsid w:val="004D6BDC"/>
    <w:rsid w:val="004E046B"/>
    <w:rsid w:val="004E5F50"/>
    <w:rsid w:val="004F0424"/>
    <w:rsid w:val="004F3C78"/>
    <w:rsid w:val="004F58F7"/>
    <w:rsid w:val="005001B1"/>
    <w:rsid w:val="005029AB"/>
    <w:rsid w:val="00502D55"/>
    <w:rsid w:val="00503707"/>
    <w:rsid w:val="00505F29"/>
    <w:rsid w:val="005060F2"/>
    <w:rsid w:val="005061E8"/>
    <w:rsid w:val="0051102D"/>
    <w:rsid w:val="00511B45"/>
    <w:rsid w:val="0051469F"/>
    <w:rsid w:val="00516D88"/>
    <w:rsid w:val="0052107B"/>
    <w:rsid w:val="00526493"/>
    <w:rsid w:val="00531A43"/>
    <w:rsid w:val="00532AB8"/>
    <w:rsid w:val="00533086"/>
    <w:rsid w:val="00533D41"/>
    <w:rsid w:val="00536919"/>
    <w:rsid w:val="005373E7"/>
    <w:rsid w:val="00543C04"/>
    <w:rsid w:val="00544573"/>
    <w:rsid w:val="005445C7"/>
    <w:rsid w:val="00547FD6"/>
    <w:rsid w:val="0055005A"/>
    <w:rsid w:val="0055232D"/>
    <w:rsid w:val="0056157F"/>
    <w:rsid w:val="005671B0"/>
    <w:rsid w:val="00570F24"/>
    <w:rsid w:val="0057426E"/>
    <w:rsid w:val="00575D4A"/>
    <w:rsid w:val="00577D88"/>
    <w:rsid w:val="00580A9E"/>
    <w:rsid w:val="00580DE7"/>
    <w:rsid w:val="0058708A"/>
    <w:rsid w:val="00590626"/>
    <w:rsid w:val="00591ADC"/>
    <w:rsid w:val="0059696E"/>
    <w:rsid w:val="00597FF3"/>
    <w:rsid w:val="005A4C3F"/>
    <w:rsid w:val="005A509E"/>
    <w:rsid w:val="005A6A41"/>
    <w:rsid w:val="005A7158"/>
    <w:rsid w:val="005B1991"/>
    <w:rsid w:val="005B1ABC"/>
    <w:rsid w:val="005B1C94"/>
    <w:rsid w:val="005B1FE8"/>
    <w:rsid w:val="005B64EF"/>
    <w:rsid w:val="005B6E63"/>
    <w:rsid w:val="005C3144"/>
    <w:rsid w:val="005C3E2F"/>
    <w:rsid w:val="005C42B7"/>
    <w:rsid w:val="005D0DDE"/>
    <w:rsid w:val="005D0FD4"/>
    <w:rsid w:val="005D4052"/>
    <w:rsid w:val="005D454D"/>
    <w:rsid w:val="005D64ED"/>
    <w:rsid w:val="005E07DD"/>
    <w:rsid w:val="005E2075"/>
    <w:rsid w:val="005E6E4F"/>
    <w:rsid w:val="005F2096"/>
    <w:rsid w:val="005F2F55"/>
    <w:rsid w:val="005F4496"/>
    <w:rsid w:val="0060148E"/>
    <w:rsid w:val="00604266"/>
    <w:rsid w:val="00604F56"/>
    <w:rsid w:val="006108AA"/>
    <w:rsid w:val="006112A3"/>
    <w:rsid w:val="006122C1"/>
    <w:rsid w:val="006137CA"/>
    <w:rsid w:val="00613939"/>
    <w:rsid w:val="00623ABE"/>
    <w:rsid w:val="00624B7A"/>
    <w:rsid w:val="00626597"/>
    <w:rsid w:val="00631BBB"/>
    <w:rsid w:val="006370CB"/>
    <w:rsid w:val="006436EC"/>
    <w:rsid w:val="0064420D"/>
    <w:rsid w:val="00644B3A"/>
    <w:rsid w:val="006462E9"/>
    <w:rsid w:val="00647A33"/>
    <w:rsid w:val="00650365"/>
    <w:rsid w:val="00652BCD"/>
    <w:rsid w:val="00656475"/>
    <w:rsid w:val="00663B86"/>
    <w:rsid w:val="006669E2"/>
    <w:rsid w:val="006706E4"/>
    <w:rsid w:val="00671528"/>
    <w:rsid w:val="00671A61"/>
    <w:rsid w:val="006734CA"/>
    <w:rsid w:val="0067352B"/>
    <w:rsid w:val="0067465B"/>
    <w:rsid w:val="006768D1"/>
    <w:rsid w:val="00676BD6"/>
    <w:rsid w:val="006817FA"/>
    <w:rsid w:val="006848AE"/>
    <w:rsid w:val="00687426"/>
    <w:rsid w:val="0069195D"/>
    <w:rsid w:val="00693A2C"/>
    <w:rsid w:val="006A177D"/>
    <w:rsid w:val="006A3EE1"/>
    <w:rsid w:val="006A7948"/>
    <w:rsid w:val="006B3427"/>
    <w:rsid w:val="006B37EF"/>
    <w:rsid w:val="006B61E1"/>
    <w:rsid w:val="006B7A79"/>
    <w:rsid w:val="006C076F"/>
    <w:rsid w:val="006D097C"/>
    <w:rsid w:val="006D0FBA"/>
    <w:rsid w:val="006D2810"/>
    <w:rsid w:val="006D3CA9"/>
    <w:rsid w:val="006D5D95"/>
    <w:rsid w:val="006D7539"/>
    <w:rsid w:val="006E1E66"/>
    <w:rsid w:val="006E2707"/>
    <w:rsid w:val="006E4C72"/>
    <w:rsid w:val="006F4E02"/>
    <w:rsid w:val="00701E37"/>
    <w:rsid w:val="007047F1"/>
    <w:rsid w:val="007066CE"/>
    <w:rsid w:val="00707AFA"/>
    <w:rsid w:val="007234D1"/>
    <w:rsid w:val="007241AC"/>
    <w:rsid w:val="007250AF"/>
    <w:rsid w:val="0072740C"/>
    <w:rsid w:val="00731428"/>
    <w:rsid w:val="007336F3"/>
    <w:rsid w:val="0073673C"/>
    <w:rsid w:val="00741D1B"/>
    <w:rsid w:val="00742F96"/>
    <w:rsid w:val="00744F18"/>
    <w:rsid w:val="00745399"/>
    <w:rsid w:val="007456E8"/>
    <w:rsid w:val="0074678D"/>
    <w:rsid w:val="00747380"/>
    <w:rsid w:val="00750804"/>
    <w:rsid w:val="007524A9"/>
    <w:rsid w:val="0075347C"/>
    <w:rsid w:val="00755009"/>
    <w:rsid w:val="00755A73"/>
    <w:rsid w:val="00764A6D"/>
    <w:rsid w:val="00764D66"/>
    <w:rsid w:val="00766E84"/>
    <w:rsid w:val="00767798"/>
    <w:rsid w:val="00781125"/>
    <w:rsid w:val="00786E6C"/>
    <w:rsid w:val="00791B7D"/>
    <w:rsid w:val="007A0E88"/>
    <w:rsid w:val="007A1F97"/>
    <w:rsid w:val="007A7A3A"/>
    <w:rsid w:val="007B12A6"/>
    <w:rsid w:val="007B4E66"/>
    <w:rsid w:val="007B77D2"/>
    <w:rsid w:val="007C32FC"/>
    <w:rsid w:val="007C4FB8"/>
    <w:rsid w:val="007D0943"/>
    <w:rsid w:val="007D1B77"/>
    <w:rsid w:val="007D355F"/>
    <w:rsid w:val="007D52A9"/>
    <w:rsid w:val="007D5F79"/>
    <w:rsid w:val="007D6B5A"/>
    <w:rsid w:val="007D766A"/>
    <w:rsid w:val="007D7697"/>
    <w:rsid w:val="007E016F"/>
    <w:rsid w:val="007E3465"/>
    <w:rsid w:val="007E3F6C"/>
    <w:rsid w:val="007F2272"/>
    <w:rsid w:val="007F2B7C"/>
    <w:rsid w:val="007F37E2"/>
    <w:rsid w:val="007F42FB"/>
    <w:rsid w:val="007F436C"/>
    <w:rsid w:val="00803FF6"/>
    <w:rsid w:val="0081074C"/>
    <w:rsid w:val="00813BBB"/>
    <w:rsid w:val="00815FF9"/>
    <w:rsid w:val="00816225"/>
    <w:rsid w:val="00823DE7"/>
    <w:rsid w:val="00823E08"/>
    <w:rsid w:val="0082426F"/>
    <w:rsid w:val="00826F16"/>
    <w:rsid w:val="0082715C"/>
    <w:rsid w:val="00827866"/>
    <w:rsid w:val="00830E25"/>
    <w:rsid w:val="00832201"/>
    <w:rsid w:val="00833514"/>
    <w:rsid w:val="00835A69"/>
    <w:rsid w:val="008374CA"/>
    <w:rsid w:val="0084598D"/>
    <w:rsid w:val="00846B6A"/>
    <w:rsid w:val="00851643"/>
    <w:rsid w:val="00852CB7"/>
    <w:rsid w:val="008617CD"/>
    <w:rsid w:val="008618EF"/>
    <w:rsid w:val="00862133"/>
    <w:rsid w:val="00864C64"/>
    <w:rsid w:val="00865CF9"/>
    <w:rsid w:val="00867F74"/>
    <w:rsid w:val="00872219"/>
    <w:rsid w:val="008737B9"/>
    <w:rsid w:val="0087404C"/>
    <w:rsid w:val="00883269"/>
    <w:rsid w:val="00883E9E"/>
    <w:rsid w:val="00892836"/>
    <w:rsid w:val="00892FF9"/>
    <w:rsid w:val="008946B8"/>
    <w:rsid w:val="00895BF7"/>
    <w:rsid w:val="00896D50"/>
    <w:rsid w:val="00896E59"/>
    <w:rsid w:val="008A4066"/>
    <w:rsid w:val="008B0BC8"/>
    <w:rsid w:val="008B18EA"/>
    <w:rsid w:val="008B2C25"/>
    <w:rsid w:val="008B4E2A"/>
    <w:rsid w:val="008B548E"/>
    <w:rsid w:val="008C0B2F"/>
    <w:rsid w:val="008C33A1"/>
    <w:rsid w:val="008C61FA"/>
    <w:rsid w:val="008C7F65"/>
    <w:rsid w:val="008D1407"/>
    <w:rsid w:val="008D27D1"/>
    <w:rsid w:val="008D2AAA"/>
    <w:rsid w:val="008D58FA"/>
    <w:rsid w:val="008E02FA"/>
    <w:rsid w:val="008E2869"/>
    <w:rsid w:val="008E329C"/>
    <w:rsid w:val="008E3F0A"/>
    <w:rsid w:val="008E7183"/>
    <w:rsid w:val="008F0D26"/>
    <w:rsid w:val="008F2649"/>
    <w:rsid w:val="008F3120"/>
    <w:rsid w:val="008F4DB8"/>
    <w:rsid w:val="008F57FC"/>
    <w:rsid w:val="008F5BEF"/>
    <w:rsid w:val="008F6515"/>
    <w:rsid w:val="008F720E"/>
    <w:rsid w:val="008F7560"/>
    <w:rsid w:val="00903297"/>
    <w:rsid w:val="009033A0"/>
    <w:rsid w:val="009071BE"/>
    <w:rsid w:val="009105FD"/>
    <w:rsid w:val="00914AC3"/>
    <w:rsid w:val="00915611"/>
    <w:rsid w:val="00924311"/>
    <w:rsid w:val="00924818"/>
    <w:rsid w:val="009264EC"/>
    <w:rsid w:val="0092697F"/>
    <w:rsid w:val="00927B6C"/>
    <w:rsid w:val="00930183"/>
    <w:rsid w:val="009370F8"/>
    <w:rsid w:val="00940C59"/>
    <w:rsid w:val="00940EBD"/>
    <w:rsid w:val="00944203"/>
    <w:rsid w:val="00946DC4"/>
    <w:rsid w:val="00947900"/>
    <w:rsid w:val="009502DA"/>
    <w:rsid w:val="00953335"/>
    <w:rsid w:val="009563A3"/>
    <w:rsid w:val="00956726"/>
    <w:rsid w:val="00956BBD"/>
    <w:rsid w:val="00957DA3"/>
    <w:rsid w:val="00960711"/>
    <w:rsid w:val="00961D12"/>
    <w:rsid w:val="009673C2"/>
    <w:rsid w:val="00967D2B"/>
    <w:rsid w:val="00973EF0"/>
    <w:rsid w:val="00976F78"/>
    <w:rsid w:val="009772E9"/>
    <w:rsid w:val="009777CA"/>
    <w:rsid w:val="00980AE1"/>
    <w:rsid w:val="00982AC4"/>
    <w:rsid w:val="00983953"/>
    <w:rsid w:val="0098483F"/>
    <w:rsid w:val="00986B40"/>
    <w:rsid w:val="0099006B"/>
    <w:rsid w:val="009901F4"/>
    <w:rsid w:val="00990A2F"/>
    <w:rsid w:val="00991367"/>
    <w:rsid w:val="009914E9"/>
    <w:rsid w:val="00995386"/>
    <w:rsid w:val="00995C1A"/>
    <w:rsid w:val="009A032D"/>
    <w:rsid w:val="009A75F9"/>
    <w:rsid w:val="009B2B0B"/>
    <w:rsid w:val="009B39B5"/>
    <w:rsid w:val="009B7522"/>
    <w:rsid w:val="009C02E2"/>
    <w:rsid w:val="009C031A"/>
    <w:rsid w:val="009C1DF1"/>
    <w:rsid w:val="009C59CF"/>
    <w:rsid w:val="009C5C79"/>
    <w:rsid w:val="009C79B4"/>
    <w:rsid w:val="009D178D"/>
    <w:rsid w:val="009D1CF9"/>
    <w:rsid w:val="009D50D6"/>
    <w:rsid w:val="009D7AA1"/>
    <w:rsid w:val="009D7E8A"/>
    <w:rsid w:val="009E27EA"/>
    <w:rsid w:val="009E649E"/>
    <w:rsid w:val="009F03E7"/>
    <w:rsid w:val="009F0AF0"/>
    <w:rsid w:val="009F1494"/>
    <w:rsid w:val="009F3063"/>
    <w:rsid w:val="009F4533"/>
    <w:rsid w:val="009F7D2B"/>
    <w:rsid w:val="00A00416"/>
    <w:rsid w:val="00A0382F"/>
    <w:rsid w:val="00A06CFE"/>
    <w:rsid w:val="00A11C90"/>
    <w:rsid w:val="00A13D74"/>
    <w:rsid w:val="00A2335F"/>
    <w:rsid w:val="00A240EA"/>
    <w:rsid w:val="00A2420C"/>
    <w:rsid w:val="00A2719E"/>
    <w:rsid w:val="00A33EAC"/>
    <w:rsid w:val="00A40F17"/>
    <w:rsid w:val="00A44D91"/>
    <w:rsid w:val="00A53D14"/>
    <w:rsid w:val="00A5543A"/>
    <w:rsid w:val="00A63ACD"/>
    <w:rsid w:val="00A715AA"/>
    <w:rsid w:val="00A71990"/>
    <w:rsid w:val="00A71D3A"/>
    <w:rsid w:val="00A74356"/>
    <w:rsid w:val="00A75B32"/>
    <w:rsid w:val="00A81243"/>
    <w:rsid w:val="00A85380"/>
    <w:rsid w:val="00A900C4"/>
    <w:rsid w:val="00A9044F"/>
    <w:rsid w:val="00A90A84"/>
    <w:rsid w:val="00A914F7"/>
    <w:rsid w:val="00A9162D"/>
    <w:rsid w:val="00A92061"/>
    <w:rsid w:val="00A93910"/>
    <w:rsid w:val="00A93D71"/>
    <w:rsid w:val="00A96F3E"/>
    <w:rsid w:val="00AA0BD5"/>
    <w:rsid w:val="00AA2E3B"/>
    <w:rsid w:val="00AA4D3B"/>
    <w:rsid w:val="00AA66CB"/>
    <w:rsid w:val="00AA7085"/>
    <w:rsid w:val="00AA72EC"/>
    <w:rsid w:val="00AB0A38"/>
    <w:rsid w:val="00AB125A"/>
    <w:rsid w:val="00AB20A6"/>
    <w:rsid w:val="00AB3714"/>
    <w:rsid w:val="00AC062D"/>
    <w:rsid w:val="00AC3157"/>
    <w:rsid w:val="00AC723A"/>
    <w:rsid w:val="00AC7B7C"/>
    <w:rsid w:val="00AD152B"/>
    <w:rsid w:val="00AD197B"/>
    <w:rsid w:val="00AD735F"/>
    <w:rsid w:val="00AE177F"/>
    <w:rsid w:val="00AE2A18"/>
    <w:rsid w:val="00AE625D"/>
    <w:rsid w:val="00AE6A69"/>
    <w:rsid w:val="00B00CF0"/>
    <w:rsid w:val="00B02908"/>
    <w:rsid w:val="00B0423D"/>
    <w:rsid w:val="00B06E31"/>
    <w:rsid w:val="00B1347E"/>
    <w:rsid w:val="00B13596"/>
    <w:rsid w:val="00B13C74"/>
    <w:rsid w:val="00B14B3E"/>
    <w:rsid w:val="00B2090B"/>
    <w:rsid w:val="00B234FB"/>
    <w:rsid w:val="00B2496A"/>
    <w:rsid w:val="00B24BA0"/>
    <w:rsid w:val="00B252BC"/>
    <w:rsid w:val="00B273A5"/>
    <w:rsid w:val="00B30DAC"/>
    <w:rsid w:val="00B31A20"/>
    <w:rsid w:val="00B32B5A"/>
    <w:rsid w:val="00B34B72"/>
    <w:rsid w:val="00B37144"/>
    <w:rsid w:val="00B37471"/>
    <w:rsid w:val="00B377B9"/>
    <w:rsid w:val="00B379AB"/>
    <w:rsid w:val="00B42C0C"/>
    <w:rsid w:val="00B4535A"/>
    <w:rsid w:val="00B5144F"/>
    <w:rsid w:val="00B533C6"/>
    <w:rsid w:val="00B53611"/>
    <w:rsid w:val="00B53AC3"/>
    <w:rsid w:val="00B54796"/>
    <w:rsid w:val="00B54D53"/>
    <w:rsid w:val="00B632F6"/>
    <w:rsid w:val="00B66EC4"/>
    <w:rsid w:val="00B76389"/>
    <w:rsid w:val="00BA20E0"/>
    <w:rsid w:val="00BA32B7"/>
    <w:rsid w:val="00BA6398"/>
    <w:rsid w:val="00BA711A"/>
    <w:rsid w:val="00BB0D40"/>
    <w:rsid w:val="00BB1E37"/>
    <w:rsid w:val="00BB238D"/>
    <w:rsid w:val="00BB5DD7"/>
    <w:rsid w:val="00BB65D0"/>
    <w:rsid w:val="00BC4D27"/>
    <w:rsid w:val="00BC7260"/>
    <w:rsid w:val="00BD0EA8"/>
    <w:rsid w:val="00BD12A3"/>
    <w:rsid w:val="00BD580A"/>
    <w:rsid w:val="00BE2ED6"/>
    <w:rsid w:val="00BE45DC"/>
    <w:rsid w:val="00BE650D"/>
    <w:rsid w:val="00BE66D0"/>
    <w:rsid w:val="00BF1136"/>
    <w:rsid w:val="00BF3191"/>
    <w:rsid w:val="00BF32C8"/>
    <w:rsid w:val="00BF47FC"/>
    <w:rsid w:val="00BF5106"/>
    <w:rsid w:val="00C01922"/>
    <w:rsid w:val="00C03372"/>
    <w:rsid w:val="00C0362F"/>
    <w:rsid w:val="00C062D2"/>
    <w:rsid w:val="00C12FA7"/>
    <w:rsid w:val="00C15E5A"/>
    <w:rsid w:val="00C16D8E"/>
    <w:rsid w:val="00C21B88"/>
    <w:rsid w:val="00C30171"/>
    <w:rsid w:val="00C3588A"/>
    <w:rsid w:val="00C36EE4"/>
    <w:rsid w:val="00C40277"/>
    <w:rsid w:val="00C413F3"/>
    <w:rsid w:val="00C4387E"/>
    <w:rsid w:val="00C43DBA"/>
    <w:rsid w:val="00C43E32"/>
    <w:rsid w:val="00C500C7"/>
    <w:rsid w:val="00C5256E"/>
    <w:rsid w:val="00C6228D"/>
    <w:rsid w:val="00C71C33"/>
    <w:rsid w:val="00C74AD1"/>
    <w:rsid w:val="00C767A8"/>
    <w:rsid w:val="00C81648"/>
    <w:rsid w:val="00C8291D"/>
    <w:rsid w:val="00C829A1"/>
    <w:rsid w:val="00C851C9"/>
    <w:rsid w:val="00C9070A"/>
    <w:rsid w:val="00C91C58"/>
    <w:rsid w:val="00CA2E80"/>
    <w:rsid w:val="00CA4567"/>
    <w:rsid w:val="00CA5E26"/>
    <w:rsid w:val="00CB545F"/>
    <w:rsid w:val="00CB66AB"/>
    <w:rsid w:val="00CB6ED0"/>
    <w:rsid w:val="00CB79EB"/>
    <w:rsid w:val="00CC03D9"/>
    <w:rsid w:val="00CC398B"/>
    <w:rsid w:val="00CC3A5A"/>
    <w:rsid w:val="00CC77AF"/>
    <w:rsid w:val="00CD0D00"/>
    <w:rsid w:val="00CE080E"/>
    <w:rsid w:val="00CE6B87"/>
    <w:rsid w:val="00CF4735"/>
    <w:rsid w:val="00CF4E5F"/>
    <w:rsid w:val="00CF59D3"/>
    <w:rsid w:val="00D0064F"/>
    <w:rsid w:val="00D045F5"/>
    <w:rsid w:val="00D06941"/>
    <w:rsid w:val="00D111AA"/>
    <w:rsid w:val="00D14B4B"/>
    <w:rsid w:val="00D14C0B"/>
    <w:rsid w:val="00D15BD3"/>
    <w:rsid w:val="00D173DB"/>
    <w:rsid w:val="00D216D9"/>
    <w:rsid w:val="00D2633F"/>
    <w:rsid w:val="00D2725F"/>
    <w:rsid w:val="00D30B08"/>
    <w:rsid w:val="00D312A4"/>
    <w:rsid w:val="00D35C2C"/>
    <w:rsid w:val="00D37C07"/>
    <w:rsid w:val="00D405C6"/>
    <w:rsid w:val="00D40E34"/>
    <w:rsid w:val="00D42D38"/>
    <w:rsid w:val="00D4385D"/>
    <w:rsid w:val="00D442AB"/>
    <w:rsid w:val="00D44F7B"/>
    <w:rsid w:val="00D47F0D"/>
    <w:rsid w:val="00D55136"/>
    <w:rsid w:val="00D57B2F"/>
    <w:rsid w:val="00D60646"/>
    <w:rsid w:val="00D65F4E"/>
    <w:rsid w:val="00D82E2F"/>
    <w:rsid w:val="00D869FB"/>
    <w:rsid w:val="00D871B1"/>
    <w:rsid w:val="00D87829"/>
    <w:rsid w:val="00D90CE8"/>
    <w:rsid w:val="00DA0F97"/>
    <w:rsid w:val="00DA1834"/>
    <w:rsid w:val="00DA2A15"/>
    <w:rsid w:val="00DA4F40"/>
    <w:rsid w:val="00DA7387"/>
    <w:rsid w:val="00DB0E69"/>
    <w:rsid w:val="00DB45E2"/>
    <w:rsid w:val="00DB54C2"/>
    <w:rsid w:val="00DB5DA4"/>
    <w:rsid w:val="00DB6BEA"/>
    <w:rsid w:val="00DC02D9"/>
    <w:rsid w:val="00DC192B"/>
    <w:rsid w:val="00DC25B2"/>
    <w:rsid w:val="00DC6E4F"/>
    <w:rsid w:val="00DC79F0"/>
    <w:rsid w:val="00DD05CA"/>
    <w:rsid w:val="00DD5276"/>
    <w:rsid w:val="00DE0020"/>
    <w:rsid w:val="00DF2CDC"/>
    <w:rsid w:val="00DF7EE7"/>
    <w:rsid w:val="00E014AF"/>
    <w:rsid w:val="00E02301"/>
    <w:rsid w:val="00E038F1"/>
    <w:rsid w:val="00E03AEB"/>
    <w:rsid w:val="00E11518"/>
    <w:rsid w:val="00E13452"/>
    <w:rsid w:val="00E13A6B"/>
    <w:rsid w:val="00E13DA9"/>
    <w:rsid w:val="00E157FE"/>
    <w:rsid w:val="00E17B4E"/>
    <w:rsid w:val="00E26778"/>
    <w:rsid w:val="00E27F89"/>
    <w:rsid w:val="00E31960"/>
    <w:rsid w:val="00E34F4F"/>
    <w:rsid w:val="00E34FAD"/>
    <w:rsid w:val="00E4285D"/>
    <w:rsid w:val="00E43AC9"/>
    <w:rsid w:val="00E46191"/>
    <w:rsid w:val="00E518C6"/>
    <w:rsid w:val="00E5549D"/>
    <w:rsid w:val="00E567A5"/>
    <w:rsid w:val="00E605FE"/>
    <w:rsid w:val="00E63738"/>
    <w:rsid w:val="00E71093"/>
    <w:rsid w:val="00E7273A"/>
    <w:rsid w:val="00E7440B"/>
    <w:rsid w:val="00E845FE"/>
    <w:rsid w:val="00E86FC8"/>
    <w:rsid w:val="00E92539"/>
    <w:rsid w:val="00E94A01"/>
    <w:rsid w:val="00E94FED"/>
    <w:rsid w:val="00E96924"/>
    <w:rsid w:val="00EA6F16"/>
    <w:rsid w:val="00EB33F8"/>
    <w:rsid w:val="00EC0AB9"/>
    <w:rsid w:val="00EC16BC"/>
    <w:rsid w:val="00EC3194"/>
    <w:rsid w:val="00EC4812"/>
    <w:rsid w:val="00EC4C06"/>
    <w:rsid w:val="00EC750E"/>
    <w:rsid w:val="00ED00B7"/>
    <w:rsid w:val="00ED11D2"/>
    <w:rsid w:val="00ED28EB"/>
    <w:rsid w:val="00ED46FB"/>
    <w:rsid w:val="00ED4C84"/>
    <w:rsid w:val="00EE3CF9"/>
    <w:rsid w:val="00EE3D9A"/>
    <w:rsid w:val="00EE6125"/>
    <w:rsid w:val="00EE66C0"/>
    <w:rsid w:val="00EF546E"/>
    <w:rsid w:val="00EF5D1B"/>
    <w:rsid w:val="00EF6CB5"/>
    <w:rsid w:val="00F00C07"/>
    <w:rsid w:val="00F00FD9"/>
    <w:rsid w:val="00F0592D"/>
    <w:rsid w:val="00F149A5"/>
    <w:rsid w:val="00F21388"/>
    <w:rsid w:val="00F23101"/>
    <w:rsid w:val="00F231F2"/>
    <w:rsid w:val="00F23ABF"/>
    <w:rsid w:val="00F24A32"/>
    <w:rsid w:val="00F24E6D"/>
    <w:rsid w:val="00F25E9D"/>
    <w:rsid w:val="00F27BEA"/>
    <w:rsid w:val="00F3150D"/>
    <w:rsid w:val="00F3527D"/>
    <w:rsid w:val="00F35438"/>
    <w:rsid w:val="00F36D56"/>
    <w:rsid w:val="00F37AC0"/>
    <w:rsid w:val="00F41D55"/>
    <w:rsid w:val="00F42699"/>
    <w:rsid w:val="00F454E0"/>
    <w:rsid w:val="00F46C58"/>
    <w:rsid w:val="00F51A68"/>
    <w:rsid w:val="00F52CCD"/>
    <w:rsid w:val="00F5369D"/>
    <w:rsid w:val="00F5397E"/>
    <w:rsid w:val="00F53C6A"/>
    <w:rsid w:val="00F53E61"/>
    <w:rsid w:val="00F548E6"/>
    <w:rsid w:val="00F54BDE"/>
    <w:rsid w:val="00F5672B"/>
    <w:rsid w:val="00F5711F"/>
    <w:rsid w:val="00F62C94"/>
    <w:rsid w:val="00F6637C"/>
    <w:rsid w:val="00F70558"/>
    <w:rsid w:val="00F76092"/>
    <w:rsid w:val="00F76574"/>
    <w:rsid w:val="00F863B0"/>
    <w:rsid w:val="00F87DA9"/>
    <w:rsid w:val="00F90AF2"/>
    <w:rsid w:val="00F92884"/>
    <w:rsid w:val="00F93319"/>
    <w:rsid w:val="00F96D7B"/>
    <w:rsid w:val="00FA0AEC"/>
    <w:rsid w:val="00FA100C"/>
    <w:rsid w:val="00FA11F8"/>
    <w:rsid w:val="00FA2D96"/>
    <w:rsid w:val="00FA4B82"/>
    <w:rsid w:val="00FA4C7B"/>
    <w:rsid w:val="00FA5753"/>
    <w:rsid w:val="00FA7B38"/>
    <w:rsid w:val="00FB0A12"/>
    <w:rsid w:val="00FB5702"/>
    <w:rsid w:val="00FB7147"/>
    <w:rsid w:val="00FC38D6"/>
    <w:rsid w:val="00FC3D2D"/>
    <w:rsid w:val="00FC72F7"/>
    <w:rsid w:val="00FC7FC9"/>
    <w:rsid w:val="00FD0CC2"/>
    <w:rsid w:val="00FD21FC"/>
    <w:rsid w:val="00FD5248"/>
    <w:rsid w:val="00FE2D62"/>
    <w:rsid w:val="00FF1690"/>
    <w:rsid w:val="01757A8C"/>
    <w:rsid w:val="018BAD9C"/>
    <w:rsid w:val="01A67E8A"/>
    <w:rsid w:val="021D4EB3"/>
    <w:rsid w:val="02511E97"/>
    <w:rsid w:val="02D5D8A8"/>
    <w:rsid w:val="03ECEEF8"/>
    <w:rsid w:val="04BDD27E"/>
    <w:rsid w:val="05466F8E"/>
    <w:rsid w:val="0588BF59"/>
    <w:rsid w:val="08070C5C"/>
    <w:rsid w:val="0931C54F"/>
    <w:rsid w:val="09C62DC7"/>
    <w:rsid w:val="09CBCE20"/>
    <w:rsid w:val="0AEC043F"/>
    <w:rsid w:val="0B2739FD"/>
    <w:rsid w:val="0B633F60"/>
    <w:rsid w:val="0B694377"/>
    <w:rsid w:val="0CAC2DFF"/>
    <w:rsid w:val="0CE66D76"/>
    <w:rsid w:val="0D0513D8"/>
    <w:rsid w:val="0D1E3C35"/>
    <w:rsid w:val="0D3654FD"/>
    <w:rsid w:val="0D4A1956"/>
    <w:rsid w:val="0D8DEFFB"/>
    <w:rsid w:val="0E5F3B49"/>
    <w:rsid w:val="0EA0E439"/>
    <w:rsid w:val="0EAF7B0D"/>
    <w:rsid w:val="0F0ED5B3"/>
    <w:rsid w:val="0F71B8F4"/>
    <w:rsid w:val="10AAA614"/>
    <w:rsid w:val="1196DC0B"/>
    <w:rsid w:val="11C4F5CF"/>
    <w:rsid w:val="11D884FB"/>
    <w:rsid w:val="123386E5"/>
    <w:rsid w:val="124EB5AC"/>
    <w:rsid w:val="13213412"/>
    <w:rsid w:val="1374555C"/>
    <w:rsid w:val="13992FB3"/>
    <w:rsid w:val="159E5EF5"/>
    <w:rsid w:val="15A6D0A9"/>
    <w:rsid w:val="16ABF61E"/>
    <w:rsid w:val="182B4833"/>
    <w:rsid w:val="1A8FC49E"/>
    <w:rsid w:val="1B767E97"/>
    <w:rsid w:val="1BB16272"/>
    <w:rsid w:val="1C0869A6"/>
    <w:rsid w:val="1C1D6C58"/>
    <w:rsid w:val="1CB2F9D4"/>
    <w:rsid w:val="1D232528"/>
    <w:rsid w:val="1D6C0443"/>
    <w:rsid w:val="1E7D4C99"/>
    <w:rsid w:val="1F5B9F87"/>
    <w:rsid w:val="20218470"/>
    <w:rsid w:val="205986DF"/>
    <w:rsid w:val="20630ECC"/>
    <w:rsid w:val="20A35994"/>
    <w:rsid w:val="2199B16A"/>
    <w:rsid w:val="21CD218D"/>
    <w:rsid w:val="21DD4643"/>
    <w:rsid w:val="223B0DCB"/>
    <w:rsid w:val="22633185"/>
    <w:rsid w:val="233ED1EE"/>
    <w:rsid w:val="23409BAA"/>
    <w:rsid w:val="23ACE6B6"/>
    <w:rsid w:val="248A7986"/>
    <w:rsid w:val="248A8788"/>
    <w:rsid w:val="24D0E5DD"/>
    <w:rsid w:val="252E370D"/>
    <w:rsid w:val="25C80C28"/>
    <w:rsid w:val="266C75C7"/>
    <w:rsid w:val="26B6FB97"/>
    <w:rsid w:val="26E69E88"/>
    <w:rsid w:val="2746CB75"/>
    <w:rsid w:val="280F4694"/>
    <w:rsid w:val="29BFFF40"/>
    <w:rsid w:val="2A423E69"/>
    <w:rsid w:val="2B732893"/>
    <w:rsid w:val="2B9991A6"/>
    <w:rsid w:val="2C3E21C2"/>
    <w:rsid w:val="2CEBF15D"/>
    <w:rsid w:val="2D07A6E6"/>
    <w:rsid w:val="2D2BDC1B"/>
    <w:rsid w:val="2D7CF96F"/>
    <w:rsid w:val="2D81658A"/>
    <w:rsid w:val="2DE09B76"/>
    <w:rsid w:val="2DF1AAD6"/>
    <w:rsid w:val="2E46C2DC"/>
    <w:rsid w:val="2EC5C04B"/>
    <w:rsid w:val="2F85F20F"/>
    <w:rsid w:val="31265BA2"/>
    <w:rsid w:val="31380283"/>
    <w:rsid w:val="314B844A"/>
    <w:rsid w:val="319AFE69"/>
    <w:rsid w:val="31CC2D78"/>
    <w:rsid w:val="32134E9D"/>
    <w:rsid w:val="32E754AB"/>
    <w:rsid w:val="32F60618"/>
    <w:rsid w:val="33B6104D"/>
    <w:rsid w:val="3461E77E"/>
    <w:rsid w:val="3483250C"/>
    <w:rsid w:val="353097C0"/>
    <w:rsid w:val="354A57E7"/>
    <w:rsid w:val="354BD5FD"/>
    <w:rsid w:val="36E6842C"/>
    <w:rsid w:val="3844D0B9"/>
    <w:rsid w:val="38DB69CB"/>
    <w:rsid w:val="39814792"/>
    <w:rsid w:val="39AE85B6"/>
    <w:rsid w:val="39CD2852"/>
    <w:rsid w:val="3A5072B3"/>
    <w:rsid w:val="3A87A602"/>
    <w:rsid w:val="3A97D0E3"/>
    <w:rsid w:val="3AA09B8E"/>
    <w:rsid w:val="3AB0BDA0"/>
    <w:rsid w:val="3B0842C8"/>
    <w:rsid w:val="3BEB62CA"/>
    <w:rsid w:val="3BF133DB"/>
    <w:rsid w:val="3CAAA1BA"/>
    <w:rsid w:val="3E261FF6"/>
    <w:rsid w:val="408BE02D"/>
    <w:rsid w:val="412D695C"/>
    <w:rsid w:val="41755155"/>
    <w:rsid w:val="41D3981D"/>
    <w:rsid w:val="41FB06D8"/>
    <w:rsid w:val="422B59FF"/>
    <w:rsid w:val="42FD7875"/>
    <w:rsid w:val="43C72A60"/>
    <w:rsid w:val="44BAB641"/>
    <w:rsid w:val="453814EF"/>
    <w:rsid w:val="45791CB3"/>
    <w:rsid w:val="458D0BC9"/>
    <w:rsid w:val="462CA286"/>
    <w:rsid w:val="46CAC5A3"/>
    <w:rsid w:val="46FECB22"/>
    <w:rsid w:val="471B2F3C"/>
    <w:rsid w:val="4775B7C1"/>
    <w:rsid w:val="482E535E"/>
    <w:rsid w:val="4901C69A"/>
    <w:rsid w:val="4910AEDA"/>
    <w:rsid w:val="49AF6505"/>
    <w:rsid w:val="4A3BD09C"/>
    <w:rsid w:val="4AB07F1D"/>
    <w:rsid w:val="4BA48BFD"/>
    <w:rsid w:val="4C0EAD36"/>
    <w:rsid w:val="4CC12A2B"/>
    <w:rsid w:val="4CD029BA"/>
    <w:rsid w:val="4E0DB2B7"/>
    <w:rsid w:val="4E468410"/>
    <w:rsid w:val="4E633024"/>
    <w:rsid w:val="4E971CEA"/>
    <w:rsid w:val="500ED302"/>
    <w:rsid w:val="502A799C"/>
    <w:rsid w:val="505356EE"/>
    <w:rsid w:val="5129AF74"/>
    <w:rsid w:val="514C7BB3"/>
    <w:rsid w:val="51946D95"/>
    <w:rsid w:val="52496B4F"/>
    <w:rsid w:val="52E123DA"/>
    <w:rsid w:val="5326DF15"/>
    <w:rsid w:val="53303DF6"/>
    <w:rsid w:val="5336114C"/>
    <w:rsid w:val="53E53BB0"/>
    <w:rsid w:val="54BF0B90"/>
    <w:rsid w:val="550DF6C5"/>
    <w:rsid w:val="55C26100"/>
    <w:rsid w:val="55F06F64"/>
    <w:rsid w:val="564F83BD"/>
    <w:rsid w:val="56B0944D"/>
    <w:rsid w:val="56BB1709"/>
    <w:rsid w:val="56BE00C7"/>
    <w:rsid w:val="56E42EA7"/>
    <w:rsid w:val="56F46D3A"/>
    <w:rsid w:val="5822FE80"/>
    <w:rsid w:val="58ADDB24"/>
    <w:rsid w:val="592FF9FC"/>
    <w:rsid w:val="59320D46"/>
    <w:rsid w:val="5934A9CF"/>
    <w:rsid w:val="5ACB69D3"/>
    <w:rsid w:val="5AEC9C53"/>
    <w:rsid w:val="5B8E4B20"/>
    <w:rsid w:val="5B93FFCD"/>
    <w:rsid w:val="5CC8D655"/>
    <w:rsid w:val="5D601027"/>
    <w:rsid w:val="5F34AA9E"/>
    <w:rsid w:val="5FD69E56"/>
    <w:rsid w:val="5FD79C59"/>
    <w:rsid w:val="601D6720"/>
    <w:rsid w:val="6039ED40"/>
    <w:rsid w:val="60DC17A3"/>
    <w:rsid w:val="61727757"/>
    <w:rsid w:val="62433CB6"/>
    <w:rsid w:val="6303CAFE"/>
    <w:rsid w:val="632F6CB9"/>
    <w:rsid w:val="634CA966"/>
    <w:rsid w:val="63A90900"/>
    <w:rsid w:val="63FB71F5"/>
    <w:rsid w:val="63FEEDEE"/>
    <w:rsid w:val="64182BAF"/>
    <w:rsid w:val="647CFB70"/>
    <w:rsid w:val="653D57F8"/>
    <w:rsid w:val="654E333C"/>
    <w:rsid w:val="659525AF"/>
    <w:rsid w:val="65FE9905"/>
    <w:rsid w:val="6636D5EC"/>
    <w:rsid w:val="66D92859"/>
    <w:rsid w:val="680542FE"/>
    <w:rsid w:val="68343029"/>
    <w:rsid w:val="68F46D79"/>
    <w:rsid w:val="692C94DF"/>
    <w:rsid w:val="696A6162"/>
    <w:rsid w:val="69EB1C8B"/>
    <w:rsid w:val="6B0A470F"/>
    <w:rsid w:val="6D861AEC"/>
    <w:rsid w:val="6DDE2E6C"/>
    <w:rsid w:val="6EF4297F"/>
    <w:rsid w:val="702AB91F"/>
    <w:rsid w:val="71035403"/>
    <w:rsid w:val="714834F3"/>
    <w:rsid w:val="71C1C710"/>
    <w:rsid w:val="721BD49E"/>
    <w:rsid w:val="73504D79"/>
    <w:rsid w:val="73E39EB3"/>
    <w:rsid w:val="747FD5B5"/>
    <w:rsid w:val="74A3295C"/>
    <w:rsid w:val="75C1EFC1"/>
    <w:rsid w:val="772DD87D"/>
    <w:rsid w:val="77793E1E"/>
    <w:rsid w:val="77CD01C4"/>
    <w:rsid w:val="78170F8E"/>
    <w:rsid w:val="78269889"/>
    <w:rsid w:val="78D43EFA"/>
    <w:rsid w:val="79E23736"/>
    <w:rsid w:val="7A36DC26"/>
    <w:rsid w:val="7A460CB1"/>
    <w:rsid w:val="7A65793F"/>
    <w:rsid w:val="7B18BE86"/>
    <w:rsid w:val="7BE1DD12"/>
    <w:rsid w:val="7C7256A1"/>
    <w:rsid w:val="7D7DAD73"/>
    <w:rsid w:val="7D96D5D0"/>
    <w:rsid w:val="7DF6C189"/>
    <w:rsid w:val="7EECC7E6"/>
    <w:rsid w:val="7EEDD921"/>
    <w:rsid w:val="7EFE131D"/>
    <w:rsid w:val="7F96F43A"/>
    <w:rsid w:val="7FDC7A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BB75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97F"/>
    <w:pPr>
      <w:keepLines/>
      <w:spacing w:after="120"/>
    </w:pPr>
    <w:rPr>
      <w:sz w:val="24"/>
      <w:szCs w:val="24"/>
      <w:lang w:eastAsia="en-US"/>
    </w:rPr>
  </w:style>
  <w:style w:type="paragraph" w:styleId="Heading1">
    <w:name w:val="heading 1"/>
    <w:basedOn w:val="Normal"/>
    <w:next w:val="Normal"/>
    <w:link w:val="Heading1Char"/>
    <w:uiPriority w:val="9"/>
    <w:qFormat/>
    <w:rsid w:val="0035597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5597F"/>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5597F"/>
    <w:pPr>
      <w:keepNext/>
      <w:jc w:val="center"/>
      <w:outlineLvl w:val="2"/>
    </w:pPr>
    <w:rPr>
      <w:rFonts w:ascii="Arial" w:hAnsi="Arial" w:cs="Arial"/>
      <w:b/>
      <w:bCs/>
      <w:sz w:val="32"/>
    </w:rPr>
  </w:style>
  <w:style w:type="paragraph" w:styleId="Heading4">
    <w:name w:val="heading 4"/>
    <w:basedOn w:val="Normal"/>
    <w:next w:val="Normal"/>
    <w:link w:val="Heading4Char"/>
    <w:uiPriority w:val="9"/>
    <w:qFormat/>
    <w:rsid w:val="0035597F"/>
    <w:pPr>
      <w:keepNext/>
      <w:jc w:val="center"/>
      <w:outlineLvl w:val="3"/>
    </w:pPr>
    <w:rPr>
      <w:rFonts w:ascii="Arial" w:hAnsi="Arial" w:cs="Arial"/>
      <w:b/>
      <w:bCs/>
      <w:sz w:val="48"/>
    </w:rPr>
  </w:style>
  <w:style w:type="paragraph" w:styleId="Heading5">
    <w:name w:val="heading 5"/>
    <w:basedOn w:val="Normal"/>
    <w:next w:val="Normal"/>
    <w:link w:val="Heading5Char"/>
    <w:uiPriority w:val="9"/>
    <w:qFormat/>
    <w:rsid w:val="0035597F"/>
    <w:pPr>
      <w:keepNext/>
      <w:ind w:left="720"/>
      <w:outlineLvl w:val="4"/>
    </w:pPr>
    <w:rPr>
      <w:b/>
      <w:bCs/>
    </w:rPr>
  </w:style>
  <w:style w:type="paragraph" w:styleId="Heading6">
    <w:name w:val="heading 6"/>
    <w:basedOn w:val="Normal"/>
    <w:next w:val="Normal"/>
    <w:link w:val="Heading6Char"/>
    <w:uiPriority w:val="9"/>
    <w:qFormat/>
    <w:rsid w:val="0035597F"/>
    <w:pPr>
      <w:keepLines w:val="0"/>
      <w:numPr>
        <w:ilvl w:val="5"/>
        <w:numId w:val="35"/>
      </w:numPr>
      <w:tabs>
        <w:tab w:val="num" w:pos="360"/>
      </w:tabs>
      <w:spacing w:before="240" w:after="60"/>
      <w:outlineLvl w:val="5"/>
    </w:pPr>
    <w:rPr>
      <w:rFonts w:ascii="Arial" w:hAnsi="Arial"/>
      <w:sz w:val="22"/>
      <w:szCs w:val="20"/>
    </w:rPr>
  </w:style>
  <w:style w:type="paragraph" w:styleId="Heading7">
    <w:name w:val="heading 7"/>
    <w:basedOn w:val="Normal"/>
    <w:next w:val="Normal"/>
    <w:link w:val="Heading7Char"/>
    <w:uiPriority w:val="9"/>
    <w:qFormat/>
    <w:rsid w:val="0035597F"/>
    <w:pPr>
      <w:keepNext/>
      <w:spacing w:after="0"/>
      <w:outlineLvl w:val="6"/>
    </w:pPr>
    <w:rPr>
      <w:rFonts w:ascii="Arial" w:hAnsi="Arial"/>
      <w:b/>
      <w:color w:val="FFFFFF"/>
    </w:rPr>
  </w:style>
  <w:style w:type="paragraph" w:styleId="Heading8">
    <w:name w:val="heading 8"/>
    <w:basedOn w:val="Normal"/>
    <w:next w:val="Normal"/>
    <w:link w:val="Heading8Char"/>
    <w:uiPriority w:val="9"/>
    <w:qFormat/>
    <w:rsid w:val="0035597F"/>
    <w:pPr>
      <w:keepLines w:val="0"/>
      <w:numPr>
        <w:ilvl w:val="7"/>
        <w:numId w:val="35"/>
      </w:numPr>
      <w:tabs>
        <w:tab w:val="num" w:pos="360"/>
      </w:tabs>
      <w:spacing w:before="240" w:after="60"/>
      <w:outlineLvl w:val="7"/>
    </w:pPr>
    <w:rPr>
      <w:rFonts w:ascii="Arial" w:hAnsi="Arial"/>
      <w:i/>
      <w:sz w:val="22"/>
      <w:szCs w:val="20"/>
    </w:rPr>
  </w:style>
  <w:style w:type="paragraph" w:styleId="Heading9">
    <w:name w:val="heading 9"/>
    <w:basedOn w:val="Normal"/>
    <w:next w:val="Normal"/>
    <w:link w:val="Heading9Char"/>
    <w:uiPriority w:val="9"/>
    <w:qFormat/>
    <w:rsid w:val="0035597F"/>
    <w:pPr>
      <w:keepLines w:val="0"/>
      <w:numPr>
        <w:ilvl w:val="8"/>
        <w:numId w:val="35"/>
      </w:numPr>
      <w:tabs>
        <w:tab w:val="num" w:pos="360"/>
      </w:tabs>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00D6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200D6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200D6B"/>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200D6B"/>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200D6B"/>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200D6B"/>
    <w:rPr>
      <w:rFonts w:ascii="Arial" w:hAnsi="Arial"/>
      <w:sz w:val="22"/>
      <w:lang w:eastAsia="en-US"/>
    </w:rPr>
  </w:style>
  <w:style w:type="character" w:customStyle="1" w:styleId="Heading7Char">
    <w:name w:val="Heading 7 Char"/>
    <w:link w:val="Heading7"/>
    <w:uiPriority w:val="9"/>
    <w:semiHidden/>
    <w:rsid w:val="00200D6B"/>
    <w:rPr>
      <w:rFonts w:ascii="Calibri" w:eastAsia="Times New Roman" w:hAnsi="Calibri" w:cs="Times New Roman"/>
      <w:sz w:val="24"/>
      <w:szCs w:val="24"/>
      <w:lang w:eastAsia="en-US"/>
    </w:rPr>
  </w:style>
  <w:style w:type="character" w:customStyle="1" w:styleId="Heading8Char">
    <w:name w:val="Heading 8 Char"/>
    <w:link w:val="Heading8"/>
    <w:uiPriority w:val="9"/>
    <w:rsid w:val="00200D6B"/>
    <w:rPr>
      <w:rFonts w:ascii="Arial" w:hAnsi="Arial"/>
      <w:i/>
      <w:sz w:val="22"/>
      <w:lang w:eastAsia="en-US"/>
    </w:rPr>
  </w:style>
  <w:style w:type="character" w:customStyle="1" w:styleId="Heading9Char">
    <w:name w:val="Heading 9 Char"/>
    <w:link w:val="Heading9"/>
    <w:uiPriority w:val="9"/>
    <w:rsid w:val="00200D6B"/>
    <w:rPr>
      <w:rFonts w:ascii="Arial" w:hAnsi="Arial"/>
      <w:i/>
      <w:sz w:val="18"/>
      <w:lang w:eastAsia="en-US"/>
    </w:rPr>
  </w:style>
  <w:style w:type="paragraph" w:styleId="FootnoteText">
    <w:name w:val="footnote text"/>
    <w:basedOn w:val="Normal"/>
    <w:link w:val="FootnoteTextChar"/>
    <w:uiPriority w:val="99"/>
    <w:semiHidden/>
    <w:rsid w:val="0035597F"/>
    <w:rPr>
      <w:sz w:val="20"/>
      <w:szCs w:val="20"/>
    </w:rPr>
  </w:style>
  <w:style w:type="character" w:customStyle="1" w:styleId="FootnoteTextChar">
    <w:name w:val="Footnote Text Char"/>
    <w:link w:val="FootnoteText"/>
    <w:uiPriority w:val="99"/>
    <w:semiHidden/>
    <w:rsid w:val="00200D6B"/>
    <w:rPr>
      <w:lang w:eastAsia="en-US"/>
    </w:rPr>
  </w:style>
  <w:style w:type="character" w:styleId="FootnoteReference">
    <w:name w:val="footnote reference"/>
    <w:uiPriority w:val="99"/>
    <w:semiHidden/>
    <w:rsid w:val="0035597F"/>
    <w:rPr>
      <w:rFonts w:cs="Times New Roman"/>
      <w:vertAlign w:val="superscript"/>
    </w:rPr>
  </w:style>
  <w:style w:type="paragraph" w:styleId="Title">
    <w:name w:val="Title"/>
    <w:basedOn w:val="Normal"/>
    <w:link w:val="TitleChar"/>
    <w:uiPriority w:val="10"/>
    <w:qFormat/>
    <w:rsid w:val="0035597F"/>
    <w:pPr>
      <w:jc w:val="center"/>
    </w:pPr>
    <w:rPr>
      <w:rFonts w:ascii="Arial" w:hAnsi="Arial" w:cs="Arial"/>
      <w:sz w:val="72"/>
    </w:rPr>
  </w:style>
  <w:style w:type="character" w:customStyle="1" w:styleId="TitleChar">
    <w:name w:val="Title Char"/>
    <w:link w:val="Title"/>
    <w:uiPriority w:val="10"/>
    <w:rsid w:val="00200D6B"/>
    <w:rPr>
      <w:rFonts w:ascii="Cambria" w:eastAsia="Times New Roman" w:hAnsi="Cambria" w:cs="Times New Roman"/>
      <w:b/>
      <w:bCs/>
      <w:kern w:val="28"/>
      <w:sz w:val="32"/>
      <w:szCs w:val="32"/>
      <w:lang w:eastAsia="en-US"/>
    </w:rPr>
  </w:style>
  <w:style w:type="paragraph" w:styleId="TOC1">
    <w:name w:val="toc 1"/>
    <w:basedOn w:val="Normal"/>
    <w:next w:val="Normal"/>
    <w:autoRedefine/>
    <w:uiPriority w:val="39"/>
    <w:semiHidden/>
    <w:rsid w:val="0035597F"/>
    <w:rPr>
      <w:rFonts w:ascii="Arial" w:hAnsi="Arial"/>
      <w:b/>
    </w:rPr>
  </w:style>
  <w:style w:type="paragraph" w:styleId="TOC2">
    <w:name w:val="toc 2"/>
    <w:basedOn w:val="Normal"/>
    <w:next w:val="Normal"/>
    <w:autoRedefine/>
    <w:uiPriority w:val="39"/>
    <w:semiHidden/>
    <w:rsid w:val="0035597F"/>
    <w:pPr>
      <w:ind w:left="240"/>
    </w:pPr>
  </w:style>
  <w:style w:type="paragraph" w:styleId="TOC3">
    <w:name w:val="toc 3"/>
    <w:basedOn w:val="Normal"/>
    <w:next w:val="Normal"/>
    <w:autoRedefine/>
    <w:uiPriority w:val="39"/>
    <w:semiHidden/>
    <w:rsid w:val="0035597F"/>
    <w:pPr>
      <w:ind w:left="480"/>
    </w:pPr>
  </w:style>
  <w:style w:type="paragraph" w:styleId="TOC4">
    <w:name w:val="toc 4"/>
    <w:basedOn w:val="Normal"/>
    <w:next w:val="Normal"/>
    <w:autoRedefine/>
    <w:uiPriority w:val="39"/>
    <w:semiHidden/>
    <w:rsid w:val="0035597F"/>
    <w:pPr>
      <w:ind w:left="720"/>
    </w:pPr>
  </w:style>
  <w:style w:type="paragraph" w:styleId="TOC5">
    <w:name w:val="toc 5"/>
    <w:basedOn w:val="Normal"/>
    <w:next w:val="Normal"/>
    <w:autoRedefine/>
    <w:uiPriority w:val="39"/>
    <w:semiHidden/>
    <w:rsid w:val="0035597F"/>
    <w:pPr>
      <w:ind w:left="960"/>
    </w:pPr>
  </w:style>
  <w:style w:type="paragraph" w:styleId="TOC6">
    <w:name w:val="toc 6"/>
    <w:basedOn w:val="Normal"/>
    <w:next w:val="Normal"/>
    <w:autoRedefine/>
    <w:uiPriority w:val="39"/>
    <w:semiHidden/>
    <w:rsid w:val="0035597F"/>
    <w:pPr>
      <w:ind w:left="1200"/>
    </w:pPr>
  </w:style>
  <w:style w:type="paragraph" w:styleId="TOC7">
    <w:name w:val="toc 7"/>
    <w:basedOn w:val="Normal"/>
    <w:next w:val="Normal"/>
    <w:autoRedefine/>
    <w:uiPriority w:val="39"/>
    <w:semiHidden/>
    <w:rsid w:val="0035597F"/>
    <w:pPr>
      <w:ind w:left="1440"/>
    </w:pPr>
  </w:style>
  <w:style w:type="paragraph" w:styleId="TOC8">
    <w:name w:val="toc 8"/>
    <w:basedOn w:val="Normal"/>
    <w:next w:val="Normal"/>
    <w:autoRedefine/>
    <w:uiPriority w:val="39"/>
    <w:semiHidden/>
    <w:rsid w:val="0035597F"/>
    <w:pPr>
      <w:ind w:left="1680"/>
    </w:pPr>
  </w:style>
  <w:style w:type="paragraph" w:styleId="TOC9">
    <w:name w:val="toc 9"/>
    <w:basedOn w:val="Normal"/>
    <w:next w:val="Normal"/>
    <w:autoRedefine/>
    <w:uiPriority w:val="39"/>
    <w:semiHidden/>
    <w:rsid w:val="0035597F"/>
    <w:pPr>
      <w:ind w:left="1920"/>
    </w:pPr>
  </w:style>
  <w:style w:type="character" w:styleId="Hyperlink">
    <w:name w:val="Hyperlink"/>
    <w:uiPriority w:val="99"/>
    <w:rsid w:val="0035597F"/>
    <w:rPr>
      <w:rFonts w:cs="Times New Roman"/>
      <w:color w:val="0000FF"/>
      <w:u w:val="single"/>
    </w:rPr>
  </w:style>
  <w:style w:type="paragraph" w:styleId="BodyTextIndent">
    <w:name w:val="Body Text Indent"/>
    <w:basedOn w:val="Normal"/>
    <w:link w:val="BodyTextIndentChar"/>
    <w:uiPriority w:val="99"/>
    <w:rsid w:val="0035597F"/>
    <w:pPr>
      <w:ind w:left="720"/>
    </w:pPr>
  </w:style>
  <w:style w:type="character" w:customStyle="1" w:styleId="BodyTextIndentChar">
    <w:name w:val="Body Text Indent Char"/>
    <w:link w:val="BodyTextIndent"/>
    <w:uiPriority w:val="99"/>
    <w:semiHidden/>
    <w:rsid w:val="00200D6B"/>
    <w:rPr>
      <w:sz w:val="24"/>
      <w:szCs w:val="24"/>
      <w:lang w:eastAsia="en-US"/>
    </w:rPr>
  </w:style>
  <w:style w:type="paragraph" w:styleId="BodyTextIndent2">
    <w:name w:val="Body Text Indent 2"/>
    <w:basedOn w:val="Normal"/>
    <w:link w:val="BodyTextIndent2Char"/>
    <w:uiPriority w:val="99"/>
    <w:rsid w:val="0035597F"/>
    <w:pPr>
      <w:ind w:left="1440" w:hanging="720"/>
    </w:pPr>
  </w:style>
  <w:style w:type="character" w:customStyle="1" w:styleId="BodyTextIndent2Char">
    <w:name w:val="Body Text Indent 2 Char"/>
    <w:link w:val="BodyTextIndent2"/>
    <w:uiPriority w:val="99"/>
    <w:semiHidden/>
    <w:rsid w:val="00200D6B"/>
    <w:rPr>
      <w:sz w:val="24"/>
      <w:szCs w:val="24"/>
      <w:lang w:eastAsia="en-US"/>
    </w:rPr>
  </w:style>
  <w:style w:type="paragraph" w:styleId="ListBullet2">
    <w:name w:val="List Bullet 2"/>
    <w:basedOn w:val="Normal"/>
    <w:autoRedefine/>
    <w:uiPriority w:val="99"/>
    <w:rsid w:val="0035597F"/>
    <w:pPr>
      <w:keepLines w:val="0"/>
      <w:numPr>
        <w:numId w:val="31"/>
      </w:numPr>
      <w:spacing w:after="0"/>
    </w:pPr>
    <w:rPr>
      <w:szCs w:val="20"/>
    </w:rPr>
  </w:style>
  <w:style w:type="paragraph" w:styleId="ListBullet3">
    <w:name w:val="List Bullet 3"/>
    <w:basedOn w:val="Normal"/>
    <w:autoRedefine/>
    <w:uiPriority w:val="99"/>
    <w:rsid w:val="0035597F"/>
    <w:pPr>
      <w:keepLines w:val="0"/>
      <w:numPr>
        <w:numId w:val="32"/>
      </w:numPr>
      <w:spacing w:after="0"/>
    </w:pPr>
    <w:rPr>
      <w:szCs w:val="20"/>
    </w:rPr>
  </w:style>
  <w:style w:type="paragraph" w:styleId="BodyText2">
    <w:name w:val="Body Text 2"/>
    <w:basedOn w:val="Normal"/>
    <w:link w:val="BodyText2Char"/>
    <w:uiPriority w:val="99"/>
    <w:rsid w:val="0035597F"/>
    <w:pPr>
      <w:keepLines w:val="0"/>
      <w:spacing w:after="0"/>
    </w:pPr>
    <w:rPr>
      <w:szCs w:val="20"/>
    </w:rPr>
  </w:style>
  <w:style w:type="character" w:customStyle="1" w:styleId="BodyText2Char">
    <w:name w:val="Body Text 2 Char"/>
    <w:link w:val="BodyText2"/>
    <w:uiPriority w:val="99"/>
    <w:semiHidden/>
    <w:rsid w:val="00200D6B"/>
    <w:rPr>
      <w:sz w:val="24"/>
      <w:szCs w:val="24"/>
      <w:lang w:eastAsia="en-US"/>
    </w:rPr>
  </w:style>
  <w:style w:type="paragraph" w:styleId="List2">
    <w:name w:val="List 2"/>
    <w:basedOn w:val="Normal"/>
    <w:uiPriority w:val="99"/>
    <w:rsid w:val="0035597F"/>
    <w:pPr>
      <w:keepLines w:val="0"/>
      <w:spacing w:after="0"/>
      <w:jc w:val="both"/>
    </w:pPr>
    <w:rPr>
      <w:sz w:val="20"/>
      <w:szCs w:val="20"/>
    </w:rPr>
  </w:style>
  <w:style w:type="paragraph" w:styleId="BodyTextIndent3">
    <w:name w:val="Body Text Indent 3"/>
    <w:basedOn w:val="Normal"/>
    <w:link w:val="BodyTextIndent3Char"/>
    <w:uiPriority w:val="99"/>
    <w:rsid w:val="0035597F"/>
    <w:pPr>
      <w:ind w:left="1440"/>
      <w:jc w:val="both"/>
    </w:pPr>
  </w:style>
  <w:style w:type="character" w:customStyle="1" w:styleId="BodyTextIndent3Char">
    <w:name w:val="Body Text Indent 3 Char"/>
    <w:link w:val="BodyTextIndent3"/>
    <w:uiPriority w:val="99"/>
    <w:semiHidden/>
    <w:rsid w:val="00200D6B"/>
    <w:rPr>
      <w:sz w:val="16"/>
      <w:szCs w:val="16"/>
      <w:lang w:eastAsia="en-US"/>
    </w:rPr>
  </w:style>
  <w:style w:type="paragraph" w:styleId="Header">
    <w:name w:val="header"/>
    <w:basedOn w:val="Normal"/>
    <w:link w:val="HeaderChar"/>
    <w:uiPriority w:val="99"/>
    <w:rsid w:val="0035597F"/>
    <w:pPr>
      <w:tabs>
        <w:tab w:val="center" w:pos="4153"/>
        <w:tab w:val="right" w:pos="8306"/>
      </w:tabs>
    </w:pPr>
  </w:style>
  <w:style w:type="character" w:customStyle="1" w:styleId="HeaderChar">
    <w:name w:val="Header Char"/>
    <w:link w:val="Header"/>
    <w:uiPriority w:val="99"/>
    <w:semiHidden/>
    <w:rsid w:val="00200D6B"/>
    <w:rPr>
      <w:sz w:val="24"/>
      <w:szCs w:val="24"/>
      <w:lang w:eastAsia="en-US"/>
    </w:rPr>
  </w:style>
  <w:style w:type="paragraph" w:styleId="Footer">
    <w:name w:val="footer"/>
    <w:basedOn w:val="Normal"/>
    <w:link w:val="FooterChar"/>
    <w:uiPriority w:val="99"/>
    <w:rsid w:val="0035597F"/>
    <w:pPr>
      <w:tabs>
        <w:tab w:val="center" w:pos="4153"/>
        <w:tab w:val="right" w:pos="8306"/>
      </w:tabs>
    </w:pPr>
  </w:style>
  <w:style w:type="character" w:customStyle="1" w:styleId="FooterChar">
    <w:name w:val="Footer Char"/>
    <w:link w:val="Footer"/>
    <w:uiPriority w:val="99"/>
    <w:rsid w:val="00200D6B"/>
    <w:rPr>
      <w:sz w:val="24"/>
      <w:szCs w:val="24"/>
      <w:lang w:eastAsia="en-US"/>
    </w:rPr>
  </w:style>
  <w:style w:type="character" w:styleId="PageNumber">
    <w:name w:val="page number"/>
    <w:uiPriority w:val="99"/>
    <w:rsid w:val="0035597F"/>
    <w:rPr>
      <w:rFonts w:cs="Times New Roman"/>
    </w:rPr>
  </w:style>
  <w:style w:type="character" w:styleId="CommentReference">
    <w:name w:val="annotation reference"/>
    <w:uiPriority w:val="99"/>
    <w:semiHidden/>
    <w:rsid w:val="0035597F"/>
    <w:rPr>
      <w:rFonts w:cs="Times New Roman"/>
      <w:sz w:val="16"/>
      <w:szCs w:val="16"/>
    </w:rPr>
  </w:style>
  <w:style w:type="paragraph" w:styleId="CommentText">
    <w:name w:val="annotation text"/>
    <w:basedOn w:val="Normal"/>
    <w:link w:val="CommentTextChar"/>
    <w:uiPriority w:val="99"/>
    <w:semiHidden/>
    <w:rsid w:val="0035597F"/>
    <w:rPr>
      <w:sz w:val="20"/>
      <w:szCs w:val="20"/>
    </w:rPr>
  </w:style>
  <w:style w:type="character" w:customStyle="1" w:styleId="CommentTextChar">
    <w:name w:val="Comment Text Char"/>
    <w:link w:val="CommentText"/>
    <w:uiPriority w:val="99"/>
    <w:semiHidden/>
    <w:rsid w:val="00200D6B"/>
    <w:rPr>
      <w:lang w:eastAsia="en-US"/>
    </w:rPr>
  </w:style>
  <w:style w:type="paragraph" w:styleId="BodyText">
    <w:name w:val="Body Text"/>
    <w:basedOn w:val="Normal"/>
    <w:link w:val="BodyTextChar"/>
    <w:uiPriority w:val="99"/>
    <w:rsid w:val="0035597F"/>
    <w:pPr>
      <w:spacing w:before="240"/>
    </w:pPr>
    <w:rPr>
      <w:rFonts w:ascii="Arial" w:hAnsi="Arial" w:cs="Arial"/>
      <w:b/>
      <w:bCs/>
    </w:rPr>
  </w:style>
  <w:style w:type="character" w:customStyle="1" w:styleId="BodyTextChar">
    <w:name w:val="Body Text Char"/>
    <w:link w:val="BodyText"/>
    <w:uiPriority w:val="99"/>
    <w:semiHidden/>
    <w:rsid w:val="00200D6B"/>
    <w:rPr>
      <w:sz w:val="24"/>
      <w:szCs w:val="24"/>
      <w:lang w:eastAsia="en-US"/>
    </w:rPr>
  </w:style>
  <w:style w:type="paragraph" w:styleId="BodyText3">
    <w:name w:val="Body Text 3"/>
    <w:basedOn w:val="Normal"/>
    <w:link w:val="BodyText3Char"/>
    <w:uiPriority w:val="99"/>
    <w:rsid w:val="0035597F"/>
    <w:pPr>
      <w:spacing w:before="120"/>
    </w:pPr>
    <w:rPr>
      <w:rFonts w:ascii="Arial" w:hAnsi="Arial"/>
      <w:sz w:val="16"/>
    </w:rPr>
  </w:style>
  <w:style w:type="character" w:customStyle="1" w:styleId="BodyText3Char">
    <w:name w:val="Body Text 3 Char"/>
    <w:link w:val="BodyText3"/>
    <w:uiPriority w:val="99"/>
    <w:semiHidden/>
    <w:rsid w:val="00200D6B"/>
    <w:rPr>
      <w:sz w:val="16"/>
      <w:szCs w:val="16"/>
      <w:lang w:eastAsia="en-US"/>
    </w:rPr>
  </w:style>
  <w:style w:type="paragraph" w:styleId="BalloonText">
    <w:name w:val="Balloon Text"/>
    <w:basedOn w:val="Normal"/>
    <w:link w:val="BalloonTextChar"/>
    <w:uiPriority w:val="99"/>
    <w:semiHidden/>
    <w:rsid w:val="00243CA9"/>
    <w:rPr>
      <w:rFonts w:ascii="Tahoma" w:hAnsi="Tahoma" w:cs="Tahoma"/>
      <w:sz w:val="16"/>
      <w:szCs w:val="16"/>
    </w:rPr>
  </w:style>
  <w:style w:type="character" w:customStyle="1" w:styleId="BalloonTextChar">
    <w:name w:val="Balloon Text Char"/>
    <w:link w:val="BalloonText"/>
    <w:uiPriority w:val="99"/>
    <w:semiHidden/>
    <w:rsid w:val="00200D6B"/>
    <w:rPr>
      <w:sz w:val="0"/>
      <w:szCs w:val="0"/>
      <w:lang w:eastAsia="en-US"/>
    </w:rPr>
  </w:style>
  <w:style w:type="paragraph" w:styleId="DocumentMap">
    <w:name w:val="Document Map"/>
    <w:basedOn w:val="Normal"/>
    <w:link w:val="DocumentMapChar"/>
    <w:uiPriority w:val="99"/>
    <w:semiHidden/>
    <w:rsid w:val="002C7E1C"/>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200D6B"/>
    <w:rPr>
      <w:sz w:val="0"/>
      <w:szCs w:val="0"/>
      <w:lang w:eastAsia="en-US"/>
    </w:rPr>
  </w:style>
  <w:style w:type="character" w:customStyle="1" w:styleId="legds">
    <w:name w:val="legds"/>
    <w:rsid w:val="002D2AA1"/>
  </w:style>
  <w:style w:type="character" w:styleId="UnresolvedMention">
    <w:name w:val="Unresolved Mention"/>
    <w:uiPriority w:val="99"/>
    <w:semiHidden/>
    <w:unhideWhenUsed/>
    <w:rsid w:val="003F2F91"/>
    <w:rPr>
      <w:color w:val="808080"/>
      <w:shd w:val="clear" w:color="auto" w:fill="E6E6E6"/>
    </w:rPr>
  </w:style>
  <w:style w:type="paragraph" w:styleId="NormalWeb">
    <w:name w:val="Normal (Web)"/>
    <w:basedOn w:val="Normal"/>
    <w:uiPriority w:val="99"/>
    <w:unhideWhenUsed/>
    <w:rsid w:val="003F7EF8"/>
    <w:pPr>
      <w:keepLines w:val="0"/>
      <w:spacing w:after="240"/>
    </w:pPr>
    <w:rPr>
      <w:lang w:eastAsia="en-GB"/>
    </w:rPr>
  </w:style>
  <w:style w:type="paragraph" w:styleId="ListParagraph">
    <w:name w:val="List Paragraph"/>
    <w:basedOn w:val="Normal"/>
    <w:uiPriority w:val="34"/>
    <w:qFormat/>
    <w:rsid w:val="003F7EF8"/>
    <w:pPr>
      <w:ind w:left="720"/>
    </w:pPr>
  </w:style>
  <w:style w:type="paragraph" w:customStyle="1" w:styleId="paragraph">
    <w:name w:val="paragraph"/>
    <w:basedOn w:val="Normal"/>
    <w:rsid w:val="00D14C0B"/>
    <w:pPr>
      <w:keepLines w:val="0"/>
      <w:spacing w:before="100" w:beforeAutospacing="1" w:after="100" w:afterAutospacing="1"/>
    </w:pPr>
    <w:rPr>
      <w:lang w:eastAsia="en-GB"/>
    </w:rPr>
  </w:style>
  <w:style w:type="character" w:customStyle="1" w:styleId="normaltextrun">
    <w:name w:val="normaltextrun"/>
    <w:basedOn w:val="DefaultParagraphFont"/>
    <w:rsid w:val="00D14C0B"/>
  </w:style>
  <w:style w:type="character" w:customStyle="1" w:styleId="eop">
    <w:name w:val="eop"/>
    <w:basedOn w:val="DefaultParagraphFont"/>
    <w:rsid w:val="00D14C0B"/>
  </w:style>
  <w:style w:type="paragraph" w:styleId="CommentSubject">
    <w:name w:val="annotation subject"/>
    <w:basedOn w:val="CommentText"/>
    <w:next w:val="CommentText"/>
    <w:link w:val="CommentSubjectChar"/>
    <w:rsid w:val="008737B9"/>
    <w:rPr>
      <w:b/>
      <w:bCs/>
    </w:rPr>
  </w:style>
  <w:style w:type="character" w:customStyle="1" w:styleId="CommentSubjectChar">
    <w:name w:val="Comment Subject Char"/>
    <w:basedOn w:val="CommentTextChar"/>
    <w:link w:val="CommentSubject"/>
    <w:rsid w:val="008737B9"/>
    <w:rPr>
      <w:b/>
      <w:bCs/>
      <w:lang w:eastAsia="en-US"/>
    </w:rPr>
  </w:style>
  <w:style w:type="paragraph" w:styleId="Revision">
    <w:name w:val="Revision"/>
    <w:hidden/>
    <w:uiPriority w:val="99"/>
    <w:semiHidden/>
    <w:rsid w:val="00E7440B"/>
    <w:rPr>
      <w:sz w:val="24"/>
      <w:szCs w:val="24"/>
      <w:lang w:eastAsia="en-US"/>
    </w:rPr>
  </w:style>
  <w:style w:type="paragraph" w:customStyle="1" w:styleId="pf0">
    <w:name w:val="pf0"/>
    <w:basedOn w:val="Normal"/>
    <w:rsid w:val="00112616"/>
    <w:pPr>
      <w:keepLines w:val="0"/>
      <w:spacing w:before="100" w:beforeAutospacing="1" w:after="100" w:afterAutospacing="1"/>
    </w:pPr>
    <w:rPr>
      <w:lang w:eastAsia="en-GB"/>
    </w:rPr>
  </w:style>
  <w:style w:type="character" w:customStyle="1" w:styleId="cf01">
    <w:name w:val="cf01"/>
    <w:basedOn w:val="DefaultParagraphFont"/>
    <w:rsid w:val="00112616"/>
    <w:rPr>
      <w:rFonts w:ascii="Segoe UI" w:hAnsi="Segoe UI" w:cs="Segoe UI" w:hint="default"/>
      <w:sz w:val="18"/>
      <w:szCs w:val="18"/>
    </w:rPr>
  </w:style>
  <w:style w:type="paragraph" w:customStyle="1" w:styleId="pf1">
    <w:name w:val="pf1"/>
    <w:basedOn w:val="Normal"/>
    <w:rsid w:val="00112616"/>
    <w:pPr>
      <w:keepLines w:val="0"/>
      <w:spacing w:before="100" w:beforeAutospacing="1" w:after="100" w:afterAutospacing="1"/>
    </w:pPr>
    <w:rPr>
      <w:lang w:eastAsia="en-GB"/>
    </w:rPr>
  </w:style>
  <w:style w:type="paragraph" w:styleId="PlainText">
    <w:name w:val="Plain Text"/>
    <w:basedOn w:val="Normal"/>
    <w:link w:val="PlainTextChar"/>
    <w:uiPriority w:val="99"/>
    <w:unhideWhenUsed/>
    <w:rsid w:val="00892FF9"/>
    <w:pPr>
      <w:keepLines w:val="0"/>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2FF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8879">
      <w:bodyDiv w:val="1"/>
      <w:marLeft w:val="0"/>
      <w:marRight w:val="0"/>
      <w:marTop w:val="0"/>
      <w:marBottom w:val="0"/>
      <w:divBdr>
        <w:top w:val="none" w:sz="0" w:space="0" w:color="auto"/>
        <w:left w:val="none" w:sz="0" w:space="0" w:color="auto"/>
        <w:bottom w:val="none" w:sz="0" w:space="0" w:color="auto"/>
        <w:right w:val="none" w:sz="0" w:space="0" w:color="auto"/>
      </w:divBdr>
    </w:div>
    <w:div w:id="306860396">
      <w:bodyDiv w:val="1"/>
      <w:marLeft w:val="0"/>
      <w:marRight w:val="0"/>
      <w:marTop w:val="0"/>
      <w:marBottom w:val="0"/>
      <w:divBdr>
        <w:top w:val="none" w:sz="0" w:space="0" w:color="auto"/>
        <w:left w:val="none" w:sz="0" w:space="0" w:color="auto"/>
        <w:bottom w:val="none" w:sz="0" w:space="0" w:color="auto"/>
        <w:right w:val="none" w:sz="0" w:space="0" w:color="auto"/>
      </w:divBdr>
    </w:div>
    <w:div w:id="612781770">
      <w:bodyDiv w:val="1"/>
      <w:marLeft w:val="0"/>
      <w:marRight w:val="0"/>
      <w:marTop w:val="0"/>
      <w:marBottom w:val="0"/>
      <w:divBdr>
        <w:top w:val="none" w:sz="0" w:space="0" w:color="auto"/>
        <w:left w:val="none" w:sz="0" w:space="0" w:color="auto"/>
        <w:bottom w:val="none" w:sz="0" w:space="0" w:color="auto"/>
        <w:right w:val="none" w:sz="0" w:space="0" w:color="auto"/>
      </w:divBdr>
    </w:div>
    <w:div w:id="617951047">
      <w:bodyDiv w:val="1"/>
      <w:marLeft w:val="0"/>
      <w:marRight w:val="0"/>
      <w:marTop w:val="0"/>
      <w:marBottom w:val="0"/>
      <w:divBdr>
        <w:top w:val="none" w:sz="0" w:space="0" w:color="auto"/>
        <w:left w:val="none" w:sz="0" w:space="0" w:color="auto"/>
        <w:bottom w:val="none" w:sz="0" w:space="0" w:color="auto"/>
        <w:right w:val="none" w:sz="0" w:space="0" w:color="auto"/>
      </w:divBdr>
    </w:div>
    <w:div w:id="770200118">
      <w:bodyDiv w:val="1"/>
      <w:marLeft w:val="0"/>
      <w:marRight w:val="0"/>
      <w:marTop w:val="0"/>
      <w:marBottom w:val="0"/>
      <w:divBdr>
        <w:top w:val="none" w:sz="0" w:space="0" w:color="auto"/>
        <w:left w:val="none" w:sz="0" w:space="0" w:color="auto"/>
        <w:bottom w:val="none" w:sz="0" w:space="0" w:color="auto"/>
        <w:right w:val="none" w:sz="0" w:space="0" w:color="auto"/>
      </w:divBdr>
      <w:divsChild>
        <w:div w:id="517935577">
          <w:marLeft w:val="0"/>
          <w:marRight w:val="0"/>
          <w:marTop w:val="0"/>
          <w:marBottom w:val="0"/>
          <w:divBdr>
            <w:top w:val="none" w:sz="0" w:space="0" w:color="auto"/>
            <w:left w:val="none" w:sz="0" w:space="0" w:color="auto"/>
            <w:bottom w:val="none" w:sz="0" w:space="0" w:color="auto"/>
            <w:right w:val="none" w:sz="0" w:space="0" w:color="auto"/>
          </w:divBdr>
        </w:div>
        <w:div w:id="891117546">
          <w:marLeft w:val="0"/>
          <w:marRight w:val="0"/>
          <w:marTop w:val="0"/>
          <w:marBottom w:val="0"/>
          <w:divBdr>
            <w:top w:val="none" w:sz="0" w:space="0" w:color="auto"/>
            <w:left w:val="none" w:sz="0" w:space="0" w:color="auto"/>
            <w:bottom w:val="none" w:sz="0" w:space="0" w:color="auto"/>
            <w:right w:val="none" w:sz="0" w:space="0" w:color="auto"/>
          </w:divBdr>
        </w:div>
      </w:divsChild>
    </w:div>
    <w:div w:id="1183669418">
      <w:bodyDiv w:val="1"/>
      <w:marLeft w:val="0"/>
      <w:marRight w:val="0"/>
      <w:marTop w:val="0"/>
      <w:marBottom w:val="0"/>
      <w:divBdr>
        <w:top w:val="none" w:sz="0" w:space="0" w:color="auto"/>
        <w:left w:val="none" w:sz="0" w:space="0" w:color="auto"/>
        <w:bottom w:val="none" w:sz="0" w:space="0" w:color="auto"/>
        <w:right w:val="none" w:sz="0" w:space="0" w:color="auto"/>
      </w:divBdr>
      <w:divsChild>
        <w:div w:id="435911167">
          <w:marLeft w:val="0"/>
          <w:marRight w:val="0"/>
          <w:marTop w:val="0"/>
          <w:marBottom w:val="0"/>
          <w:divBdr>
            <w:top w:val="none" w:sz="0" w:space="0" w:color="auto"/>
            <w:left w:val="none" w:sz="0" w:space="0" w:color="auto"/>
            <w:bottom w:val="none" w:sz="0" w:space="0" w:color="auto"/>
            <w:right w:val="none" w:sz="0" w:space="0" w:color="auto"/>
          </w:divBdr>
          <w:divsChild>
            <w:div w:id="961495195">
              <w:marLeft w:val="0"/>
              <w:marRight w:val="0"/>
              <w:marTop w:val="0"/>
              <w:marBottom w:val="0"/>
              <w:divBdr>
                <w:top w:val="none" w:sz="0" w:space="0" w:color="auto"/>
                <w:left w:val="none" w:sz="0" w:space="0" w:color="auto"/>
                <w:bottom w:val="none" w:sz="0" w:space="0" w:color="auto"/>
                <w:right w:val="none" w:sz="0" w:space="0" w:color="auto"/>
              </w:divBdr>
              <w:divsChild>
                <w:div w:id="1535583960">
                  <w:marLeft w:val="0"/>
                  <w:marRight w:val="0"/>
                  <w:marTop w:val="0"/>
                  <w:marBottom w:val="480"/>
                  <w:divBdr>
                    <w:top w:val="none" w:sz="0" w:space="0" w:color="auto"/>
                    <w:left w:val="none" w:sz="0" w:space="0" w:color="auto"/>
                    <w:bottom w:val="none" w:sz="0" w:space="0" w:color="auto"/>
                    <w:right w:val="none" w:sz="0" w:space="0" w:color="auto"/>
                  </w:divBdr>
                  <w:divsChild>
                    <w:div w:id="138236769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67538289">
      <w:bodyDiv w:val="1"/>
      <w:marLeft w:val="0"/>
      <w:marRight w:val="0"/>
      <w:marTop w:val="0"/>
      <w:marBottom w:val="0"/>
      <w:divBdr>
        <w:top w:val="none" w:sz="0" w:space="0" w:color="auto"/>
        <w:left w:val="none" w:sz="0" w:space="0" w:color="auto"/>
        <w:bottom w:val="none" w:sz="0" w:space="0" w:color="auto"/>
        <w:right w:val="none" w:sz="0" w:space="0" w:color="auto"/>
      </w:divBdr>
    </w:div>
    <w:div w:id="1362197092">
      <w:bodyDiv w:val="1"/>
      <w:marLeft w:val="0"/>
      <w:marRight w:val="0"/>
      <w:marTop w:val="0"/>
      <w:marBottom w:val="0"/>
      <w:divBdr>
        <w:top w:val="none" w:sz="0" w:space="0" w:color="auto"/>
        <w:left w:val="none" w:sz="0" w:space="0" w:color="auto"/>
        <w:bottom w:val="none" w:sz="0" w:space="0" w:color="auto"/>
        <w:right w:val="none" w:sz="0" w:space="0" w:color="auto"/>
      </w:divBdr>
    </w:div>
    <w:div w:id="1558974238">
      <w:bodyDiv w:val="1"/>
      <w:marLeft w:val="0"/>
      <w:marRight w:val="0"/>
      <w:marTop w:val="0"/>
      <w:marBottom w:val="0"/>
      <w:divBdr>
        <w:top w:val="none" w:sz="0" w:space="0" w:color="auto"/>
        <w:left w:val="none" w:sz="0" w:space="0" w:color="auto"/>
        <w:bottom w:val="none" w:sz="0" w:space="0" w:color="auto"/>
        <w:right w:val="none" w:sz="0" w:space="0" w:color="auto"/>
      </w:divBdr>
    </w:div>
    <w:div w:id="1740325768">
      <w:bodyDiv w:val="1"/>
      <w:marLeft w:val="0"/>
      <w:marRight w:val="0"/>
      <w:marTop w:val="0"/>
      <w:marBottom w:val="0"/>
      <w:divBdr>
        <w:top w:val="none" w:sz="0" w:space="0" w:color="auto"/>
        <w:left w:val="none" w:sz="0" w:space="0" w:color="auto"/>
        <w:bottom w:val="none" w:sz="0" w:space="0" w:color="auto"/>
        <w:right w:val="none" w:sz="0" w:space="0" w:color="auto"/>
      </w:divBdr>
    </w:div>
    <w:div w:id="1798135213">
      <w:bodyDiv w:val="1"/>
      <w:marLeft w:val="0"/>
      <w:marRight w:val="0"/>
      <w:marTop w:val="0"/>
      <w:marBottom w:val="0"/>
      <w:divBdr>
        <w:top w:val="none" w:sz="0" w:space="0" w:color="auto"/>
        <w:left w:val="none" w:sz="0" w:space="0" w:color="auto"/>
        <w:bottom w:val="none" w:sz="0" w:space="0" w:color="auto"/>
        <w:right w:val="none" w:sz="0" w:space="0" w:color="auto"/>
      </w:divBdr>
      <w:divsChild>
        <w:div w:id="1201479531">
          <w:marLeft w:val="0"/>
          <w:marRight w:val="0"/>
          <w:marTop w:val="0"/>
          <w:marBottom w:val="0"/>
          <w:divBdr>
            <w:top w:val="none" w:sz="0" w:space="0" w:color="auto"/>
            <w:left w:val="none" w:sz="0" w:space="0" w:color="auto"/>
            <w:bottom w:val="none" w:sz="0" w:space="0" w:color="auto"/>
            <w:right w:val="none" w:sz="0" w:space="0" w:color="auto"/>
          </w:divBdr>
          <w:divsChild>
            <w:div w:id="286396402">
              <w:marLeft w:val="0"/>
              <w:marRight w:val="0"/>
              <w:marTop w:val="0"/>
              <w:marBottom w:val="0"/>
              <w:divBdr>
                <w:top w:val="none" w:sz="0" w:space="0" w:color="auto"/>
                <w:left w:val="none" w:sz="0" w:space="0" w:color="auto"/>
                <w:bottom w:val="none" w:sz="0" w:space="0" w:color="auto"/>
                <w:right w:val="none" w:sz="0" w:space="0" w:color="auto"/>
              </w:divBdr>
              <w:divsChild>
                <w:div w:id="15582754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1745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g@hra.nhs.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pga/2006/41/section/25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tadictionary.nhs.uk/about/about.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7" ma:contentTypeDescription="Create a new document." ma:contentTypeScope="" ma:versionID="84ba1e1a4100c01456ffc6ac7e01fffd">
  <xsd:schema xmlns:xsd="http://www.w3.org/2001/XMLSchema" xmlns:xs="http://www.w3.org/2001/XMLSchema" xmlns:p="http://schemas.microsoft.com/office/2006/metadata/properties" xmlns:ns1="http://schemas.microsoft.com/sharepoint/v3" xmlns:ns3="32678723-8c06-45e1-8bd0-318b9868a43d" xmlns:ns4="5789755c-de38-4fe3-9623-40afa3bba1e2" targetNamespace="http://schemas.microsoft.com/office/2006/metadata/properties" ma:root="true" ma:fieldsID="5d9aca57ce850de737920adecbab5699" ns1:_="" ns3:_="" ns4:_="">
    <xsd:import namespace="http://schemas.microsoft.com/sharepoint/v3"/>
    <xsd:import namespace="32678723-8c06-45e1-8bd0-318b9868a43d"/>
    <xsd:import namespace="5789755c-de38-4fe3-9623-40afa3bba1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2678723-8c06-45e1-8bd0-318b9868a43d"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2BE406-468F-4A54-B4F8-9F656C043599}">
  <ds:schemaRefs>
    <ds:schemaRef ds:uri="http://schemas.microsoft.com/sharepoint/v3/contenttype/forms"/>
  </ds:schemaRefs>
</ds:datastoreItem>
</file>

<file path=customXml/itemProps2.xml><?xml version="1.0" encoding="utf-8"?>
<ds:datastoreItem xmlns:ds="http://schemas.openxmlformats.org/officeDocument/2006/customXml" ds:itemID="{FA8A2C9C-409A-4E07-952D-853B9F68E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678723-8c06-45e1-8bd0-318b9868a43d"/>
    <ds:schemaRef ds:uri="5789755c-de38-4fe3-9623-40afa3bba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19E8C-2E4C-4625-8261-2C5E5B6758BD}">
  <ds:schemaRefs>
    <ds:schemaRef ds:uri="http://schemas.openxmlformats.org/officeDocument/2006/bibliography"/>
  </ds:schemaRefs>
</ds:datastoreItem>
</file>

<file path=customXml/itemProps4.xml><?xml version="1.0" encoding="utf-8"?>
<ds:datastoreItem xmlns:ds="http://schemas.openxmlformats.org/officeDocument/2006/customXml" ds:itemID="{22FCF625-7944-436F-97FA-9D670100D503}">
  <ds:schemaRefs>
    <ds:schemaRef ds:uri="http://schemas.microsoft.com/office/2006/metadata/properties"/>
    <ds:schemaRef ds:uri="http://schemas.microsoft.com/office/infopath/2007/PartnerControls"/>
    <ds:schemaRef ds:uri="http://schemas.microsoft.com/sharepoint/v3"/>
    <ds:schemaRef ds:uri="32678723-8c06-45e1-8bd0-318b9868a43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21</Pages>
  <Words>4695</Words>
  <Characters>26851</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2023-07-11T11:53:00Z</dcterms:created>
  <dcterms:modified xsi:type="dcterms:W3CDTF">2023-07-11T11:53:00Z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